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1CA1" w14:textId="22280A1B" w:rsidR="00997A39" w:rsidRDefault="00997A39" w:rsidP="002D539A">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SELETUSKIRI</w:t>
      </w:r>
    </w:p>
    <w:p w14:paraId="4A280C65" w14:textId="77777777" w:rsidR="00B97B0E" w:rsidRDefault="00B97B0E" w:rsidP="00B97B0E">
      <w:pPr>
        <w:jc w:val="center"/>
        <w:rPr>
          <w:rFonts w:ascii="Times New Roman" w:hAnsi="Times New Roman"/>
          <w:b/>
          <w:sz w:val="24"/>
          <w:szCs w:val="24"/>
        </w:rPr>
      </w:pPr>
      <w:r w:rsidRPr="003C247A">
        <w:rPr>
          <w:rFonts w:ascii="Times New Roman" w:hAnsi="Times New Roman"/>
          <w:b/>
          <w:sz w:val="24"/>
          <w:szCs w:val="24"/>
        </w:rPr>
        <w:t xml:space="preserve">Eesti seisukohad nõukogu </w:t>
      </w:r>
      <w:r>
        <w:rPr>
          <w:rFonts w:ascii="Times New Roman" w:hAnsi="Times New Roman"/>
          <w:b/>
          <w:sz w:val="24"/>
          <w:szCs w:val="24"/>
        </w:rPr>
        <w:t>rakendus</w:t>
      </w:r>
      <w:r w:rsidRPr="003C247A">
        <w:rPr>
          <w:rFonts w:ascii="Times New Roman" w:hAnsi="Times New Roman"/>
          <w:b/>
          <w:sz w:val="24"/>
          <w:szCs w:val="24"/>
        </w:rPr>
        <w:t>otsuse eelnõu kohta, mis käsitl</w:t>
      </w:r>
      <w:r>
        <w:rPr>
          <w:rFonts w:ascii="Times New Roman" w:hAnsi="Times New Roman"/>
          <w:b/>
          <w:sz w:val="24"/>
          <w:szCs w:val="24"/>
        </w:rPr>
        <w:t>eb</w:t>
      </w:r>
      <w:r w:rsidRPr="003C247A">
        <w:rPr>
          <w:rFonts w:ascii="Times New Roman" w:hAnsi="Times New Roman"/>
          <w:b/>
          <w:sz w:val="24"/>
          <w:szCs w:val="24"/>
        </w:rPr>
        <w:t xml:space="preserve"> </w:t>
      </w:r>
      <w:r>
        <w:rPr>
          <w:rFonts w:ascii="Times New Roman" w:hAnsi="Times New Roman"/>
          <w:b/>
          <w:sz w:val="24"/>
          <w:szCs w:val="24"/>
        </w:rPr>
        <w:t>ajutise kaitse kohaldamise pikendamist Ukraina sõjapõgenikele</w:t>
      </w:r>
    </w:p>
    <w:p w14:paraId="213646F3" w14:textId="77777777" w:rsidR="0026449A" w:rsidRDefault="0026449A" w:rsidP="00164C2E">
      <w:pPr>
        <w:spacing w:after="120" w:line="240" w:lineRule="auto"/>
        <w:jc w:val="both"/>
        <w:rPr>
          <w:rFonts w:ascii="Times New Roman" w:hAnsi="Times New Roman" w:cs="Times New Roman"/>
          <w:b/>
          <w:sz w:val="24"/>
          <w:szCs w:val="24"/>
        </w:rPr>
      </w:pPr>
    </w:p>
    <w:p w14:paraId="0769EF6C" w14:textId="7A67AA20" w:rsidR="00BD5A66" w:rsidRPr="002D539A" w:rsidRDefault="002D539A" w:rsidP="002D539A">
      <w:pPr>
        <w:spacing w:after="120" w:line="240" w:lineRule="auto"/>
        <w:jc w:val="both"/>
        <w:rPr>
          <w:rFonts w:ascii="Times New Roman" w:hAnsi="Times New Roman" w:cs="Times New Roman"/>
          <w:b/>
          <w:sz w:val="24"/>
          <w:szCs w:val="24"/>
        </w:rPr>
      </w:pPr>
      <w:r w:rsidRPr="002D539A">
        <w:rPr>
          <w:rFonts w:ascii="Times New Roman" w:hAnsi="Times New Roman" w:cs="Times New Roman"/>
          <w:b/>
          <w:sz w:val="24"/>
          <w:szCs w:val="24"/>
        </w:rPr>
        <w:t>1.</w:t>
      </w:r>
      <w:r>
        <w:rPr>
          <w:rFonts w:ascii="Times New Roman" w:hAnsi="Times New Roman" w:cs="Times New Roman"/>
          <w:b/>
          <w:sz w:val="24"/>
          <w:szCs w:val="24"/>
        </w:rPr>
        <w:t xml:space="preserve"> </w:t>
      </w:r>
      <w:r w:rsidR="00BD5A66" w:rsidRPr="002D539A">
        <w:rPr>
          <w:rFonts w:ascii="Times New Roman" w:hAnsi="Times New Roman" w:cs="Times New Roman"/>
          <w:b/>
          <w:sz w:val="24"/>
          <w:szCs w:val="24"/>
        </w:rPr>
        <w:t>S</w:t>
      </w:r>
      <w:r>
        <w:rPr>
          <w:rFonts w:ascii="Times New Roman" w:hAnsi="Times New Roman" w:cs="Times New Roman"/>
          <w:b/>
          <w:sz w:val="24"/>
          <w:szCs w:val="24"/>
        </w:rPr>
        <w:t>ISSEJAUHATUS</w:t>
      </w:r>
    </w:p>
    <w:p w14:paraId="44A6DEAA" w14:textId="77777777" w:rsidR="008D5A5F" w:rsidRPr="002D539A" w:rsidRDefault="008D5A5F" w:rsidP="002D539A">
      <w:pPr>
        <w:spacing w:after="0"/>
        <w:jc w:val="both"/>
        <w:rPr>
          <w:rFonts w:ascii="Times New Roman" w:hAnsi="Times New Roman" w:cs="Times New Roman"/>
          <w:bCs/>
          <w:sz w:val="24"/>
          <w:szCs w:val="24"/>
        </w:rPr>
      </w:pPr>
      <w:r w:rsidRPr="002D539A">
        <w:rPr>
          <w:rFonts w:ascii="Times New Roman" w:hAnsi="Times New Roman" w:cs="Times New Roman"/>
          <w:bCs/>
          <w:sz w:val="24"/>
          <w:szCs w:val="24"/>
        </w:rPr>
        <w:t xml:space="preserve">Vabariigi Valitsuse seisukoht antakse Euroopa Liidu </w:t>
      </w:r>
      <w:proofErr w:type="spellStart"/>
      <w:r w:rsidRPr="002D539A">
        <w:rPr>
          <w:rFonts w:ascii="Times New Roman" w:hAnsi="Times New Roman" w:cs="Times New Roman"/>
          <w:bCs/>
          <w:sz w:val="24"/>
          <w:szCs w:val="24"/>
        </w:rPr>
        <w:t>nõukogu</w:t>
      </w:r>
      <w:proofErr w:type="spellEnd"/>
      <w:r w:rsidRPr="002D539A">
        <w:rPr>
          <w:rFonts w:ascii="Times New Roman" w:hAnsi="Times New Roman" w:cs="Times New Roman"/>
          <w:bCs/>
          <w:sz w:val="24"/>
          <w:szCs w:val="24"/>
        </w:rPr>
        <w:t xml:space="preserve"> rakendusotsuse </w:t>
      </w:r>
      <w:proofErr w:type="spellStart"/>
      <w:r w:rsidRPr="002D539A">
        <w:rPr>
          <w:rFonts w:ascii="Times New Roman" w:hAnsi="Times New Roman" w:cs="Times New Roman"/>
          <w:bCs/>
          <w:sz w:val="24"/>
          <w:szCs w:val="24"/>
        </w:rPr>
        <w:t>eelnõu</w:t>
      </w:r>
      <w:proofErr w:type="spellEnd"/>
      <w:r w:rsidRPr="002D539A">
        <w:rPr>
          <w:rFonts w:ascii="Times New Roman" w:hAnsi="Times New Roman" w:cs="Times New Roman"/>
          <w:bCs/>
          <w:sz w:val="24"/>
          <w:szCs w:val="24"/>
        </w:rPr>
        <w:t xml:space="preserve"> kohta:</w:t>
      </w:r>
    </w:p>
    <w:p w14:paraId="50B90B94" w14:textId="77777777" w:rsidR="008D5A5F" w:rsidRPr="002D539A" w:rsidRDefault="008D5A5F" w:rsidP="002D539A">
      <w:pPr>
        <w:pStyle w:val="Typedudocument"/>
        <w:numPr>
          <w:ilvl w:val="0"/>
          <w:numId w:val="22"/>
        </w:numPr>
        <w:spacing w:line="276" w:lineRule="auto"/>
        <w:jc w:val="left"/>
        <w:rPr>
          <w:b w:val="0"/>
          <w:bCs/>
          <w:noProof/>
          <w:szCs w:val="24"/>
        </w:rPr>
      </w:pPr>
      <w:r w:rsidRPr="002D539A">
        <w:rPr>
          <w:b w:val="0"/>
          <w:bCs/>
          <w:noProof/>
          <w:szCs w:val="24"/>
        </w:rPr>
        <w:t>Nõukogu rakendusotsus, millega pikendatakse rakendusotsusega (EL) 2022/382 kehtestatud ajutist kaitset kuni 4. märtsini 2028; COM(2026)345</w:t>
      </w:r>
    </w:p>
    <w:p w14:paraId="65FE1537" w14:textId="77777777" w:rsidR="008D5A5F" w:rsidRPr="002D539A" w:rsidRDefault="008D5A5F" w:rsidP="002D539A">
      <w:pPr>
        <w:spacing w:after="0"/>
        <w:jc w:val="both"/>
        <w:rPr>
          <w:rFonts w:ascii="Times New Roman" w:hAnsi="Times New Roman" w:cs="Times New Roman"/>
          <w:b/>
          <w:sz w:val="24"/>
          <w:szCs w:val="24"/>
        </w:rPr>
      </w:pPr>
    </w:p>
    <w:p w14:paraId="368D8791" w14:textId="4FE28254" w:rsidR="00714C9D" w:rsidRDefault="00E80CB7" w:rsidP="002D539A">
      <w:pPr>
        <w:spacing w:after="0"/>
        <w:jc w:val="both"/>
        <w:rPr>
          <w:rFonts w:ascii="Times New Roman" w:hAnsi="Times New Roman" w:cs="Times New Roman"/>
          <w:bCs/>
          <w:sz w:val="24"/>
          <w:szCs w:val="24"/>
        </w:rPr>
      </w:pPr>
      <w:r w:rsidRPr="002D539A">
        <w:rPr>
          <w:rFonts w:ascii="Times New Roman" w:hAnsi="Times New Roman" w:cs="Times New Roman"/>
          <w:bCs/>
          <w:sz w:val="24"/>
          <w:szCs w:val="24"/>
        </w:rPr>
        <w:t>Praegu saab E</w:t>
      </w:r>
      <w:r w:rsidR="002D539A">
        <w:rPr>
          <w:rFonts w:ascii="Times New Roman" w:hAnsi="Times New Roman" w:cs="Times New Roman"/>
          <w:bCs/>
          <w:sz w:val="24"/>
          <w:szCs w:val="24"/>
        </w:rPr>
        <w:t xml:space="preserve">uroopa Liidus (edaspidi: </w:t>
      </w:r>
      <w:r w:rsidR="002D539A">
        <w:rPr>
          <w:rFonts w:ascii="Times New Roman" w:hAnsi="Times New Roman" w:cs="Times New Roman"/>
          <w:bCs/>
          <w:i/>
          <w:iCs/>
          <w:sz w:val="24"/>
          <w:szCs w:val="24"/>
        </w:rPr>
        <w:t>EL</w:t>
      </w:r>
      <w:r w:rsidR="002D539A">
        <w:rPr>
          <w:rFonts w:ascii="Times New Roman" w:hAnsi="Times New Roman" w:cs="Times New Roman"/>
          <w:bCs/>
          <w:sz w:val="24"/>
          <w:szCs w:val="24"/>
        </w:rPr>
        <w:t>)</w:t>
      </w:r>
      <w:r w:rsidRPr="002D539A">
        <w:rPr>
          <w:rFonts w:ascii="Times New Roman" w:hAnsi="Times New Roman" w:cs="Times New Roman"/>
          <w:bCs/>
          <w:sz w:val="24"/>
          <w:szCs w:val="24"/>
        </w:rPr>
        <w:t xml:space="preserve"> ajutist kaitset peaaegu 4,4 miljonit Ukrainast põgenenud inimest, kusjuures nende arv on alates 2024. aastast püsinud </w:t>
      </w:r>
      <w:r w:rsidR="002D539A">
        <w:rPr>
          <w:rFonts w:ascii="Times New Roman" w:hAnsi="Times New Roman" w:cs="Times New Roman"/>
          <w:bCs/>
          <w:sz w:val="24"/>
          <w:szCs w:val="24"/>
        </w:rPr>
        <w:t xml:space="preserve">võrdlemisi </w:t>
      </w:r>
      <w:r w:rsidRPr="002D539A">
        <w:rPr>
          <w:rFonts w:ascii="Times New Roman" w:hAnsi="Times New Roman" w:cs="Times New Roman"/>
          <w:bCs/>
          <w:sz w:val="24"/>
          <w:szCs w:val="24"/>
        </w:rPr>
        <w:t xml:space="preserve">stabiilne </w:t>
      </w:r>
      <w:r w:rsidR="002D539A">
        <w:rPr>
          <w:rFonts w:ascii="Times New Roman" w:hAnsi="Times New Roman" w:cs="Times New Roman"/>
          <w:bCs/>
          <w:sz w:val="24"/>
          <w:szCs w:val="24"/>
        </w:rPr>
        <w:t>väikse</w:t>
      </w:r>
      <w:r w:rsidRPr="002D539A">
        <w:rPr>
          <w:rFonts w:ascii="Times New Roman" w:hAnsi="Times New Roman" w:cs="Times New Roman"/>
          <w:bCs/>
          <w:sz w:val="24"/>
          <w:szCs w:val="24"/>
        </w:rPr>
        <w:t xml:space="preserve"> suurene</w:t>
      </w:r>
      <w:r w:rsidR="002D539A">
        <w:rPr>
          <w:rFonts w:ascii="Times New Roman" w:hAnsi="Times New Roman" w:cs="Times New Roman"/>
          <w:bCs/>
          <w:sz w:val="24"/>
          <w:szCs w:val="24"/>
        </w:rPr>
        <w:t>misega</w:t>
      </w:r>
      <w:r w:rsidRPr="002D539A">
        <w:rPr>
          <w:rFonts w:ascii="Times New Roman" w:hAnsi="Times New Roman" w:cs="Times New Roman"/>
          <w:bCs/>
          <w:sz w:val="24"/>
          <w:szCs w:val="24"/>
        </w:rPr>
        <w:t xml:space="preserve">. </w:t>
      </w:r>
      <w:hyperlink r:id="rId11" w:history="1">
        <w:r w:rsidR="003E19AF" w:rsidRPr="002D539A">
          <w:rPr>
            <w:rStyle w:val="Hperlink"/>
            <w:rFonts w:ascii="Times New Roman" w:hAnsi="Times New Roman" w:cs="Times New Roman"/>
            <w:bCs/>
            <w:sz w:val="24"/>
            <w:szCs w:val="24"/>
          </w:rPr>
          <w:t>Ajutise kaitse direktiivis</w:t>
        </w:r>
      </w:hyperlink>
      <w:r w:rsidR="002D539A" w:rsidRPr="002D539A">
        <w:rPr>
          <w:rStyle w:val="Allmrkuseviide"/>
          <w:rFonts w:ascii="Times New Roman" w:hAnsi="Times New Roman" w:cs="Times New Roman"/>
          <w:bCs/>
          <w:color w:val="000000"/>
          <w:sz w:val="24"/>
          <w:szCs w:val="24"/>
        </w:rPr>
        <w:footnoteReference w:id="1"/>
      </w:r>
      <w:r w:rsidR="003E19AF" w:rsidRPr="002D539A">
        <w:rPr>
          <w:rFonts w:ascii="Times New Roman" w:hAnsi="Times New Roman" w:cs="Times New Roman"/>
          <w:bCs/>
          <w:sz w:val="24"/>
          <w:szCs w:val="24"/>
        </w:rPr>
        <w:t xml:space="preserve"> on sätestatud EL</w:t>
      </w:r>
      <w:r w:rsidR="002D539A">
        <w:rPr>
          <w:rFonts w:ascii="Times New Roman" w:hAnsi="Times New Roman" w:cs="Times New Roman"/>
          <w:bCs/>
          <w:sz w:val="24"/>
          <w:szCs w:val="24"/>
        </w:rPr>
        <w:t>-</w:t>
      </w:r>
      <w:r w:rsidR="003E19AF" w:rsidRPr="002D539A">
        <w:rPr>
          <w:rFonts w:ascii="Times New Roman" w:hAnsi="Times New Roman" w:cs="Times New Roman"/>
          <w:bCs/>
          <w:sz w:val="24"/>
          <w:szCs w:val="24"/>
        </w:rPr>
        <w:t>i ühine lähenemisvi</w:t>
      </w:r>
      <w:r w:rsidR="00111AA3" w:rsidRPr="002D539A">
        <w:rPr>
          <w:rFonts w:ascii="Times New Roman" w:hAnsi="Times New Roman" w:cs="Times New Roman"/>
          <w:bCs/>
          <w:sz w:val="24"/>
          <w:szCs w:val="24"/>
        </w:rPr>
        <w:t>is ajutise kaitse rakendamise korral</w:t>
      </w:r>
      <w:r w:rsidR="003E19AF" w:rsidRPr="002D539A">
        <w:rPr>
          <w:rFonts w:ascii="Times New Roman" w:hAnsi="Times New Roman" w:cs="Times New Roman"/>
          <w:bCs/>
          <w:sz w:val="24"/>
          <w:szCs w:val="24"/>
        </w:rPr>
        <w:t xml:space="preserve">, mis tagab </w:t>
      </w:r>
      <w:r w:rsidR="002D539A">
        <w:rPr>
          <w:rFonts w:ascii="Times New Roman" w:hAnsi="Times New Roman" w:cs="Times New Roman"/>
          <w:bCs/>
          <w:sz w:val="24"/>
          <w:szCs w:val="24"/>
        </w:rPr>
        <w:t>etteaimatavuse</w:t>
      </w:r>
      <w:r w:rsidR="003E19AF" w:rsidRPr="002D539A">
        <w:rPr>
          <w:rFonts w:ascii="Times New Roman" w:hAnsi="Times New Roman" w:cs="Times New Roman"/>
          <w:bCs/>
          <w:sz w:val="24"/>
          <w:szCs w:val="24"/>
        </w:rPr>
        <w:t xml:space="preserve"> ja õiguskindluse nii Ukraina sõjapõgenikele kui ka liikmesriikidele. </w:t>
      </w:r>
      <w:r w:rsidR="00714C9D" w:rsidRPr="002D539A">
        <w:rPr>
          <w:rFonts w:ascii="Times New Roman" w:hAnsi="Times New Roman" w:cs="Times New Roman"/>
          <w:bCs/>
          <w:sz w:val="24"/>
          <w:szCs w:val="24"/>
        </w:rPr>
        <w:t xml:space="preserve">Euroopa Komisjon tegi </w:t>
      </w:r>
      <w:r w:rsidR="007E19C4" w:rsidRPr="002D539A">
        <w:rPr>
          <w:rFonts w:ascii="Times New Roman" w:hAnsi="Times New Roman" w:cs="Times New Roman"/>
          <w:bCs/>
          <w:sz w:val="24"/>
          <w:szCs w:val="24"/>
        </w:rPr>
        <w:t>26. juunil 2026. a</w:t>
      </w:r>
      <w:r w:rsidR="002D539A">
        <w:rPr>
          <w:rFonts w:ascii="Times New Roman" w:hAnsi="Times New Roman" w:cs="Times New Roman"/>
          <w:bCs/>
          <w:sz w:val="24"/>
          <w:szCs w:val="24"/>
        </w:rPr>
        <w:t>astal</w:t>
      </w:r>
      <w:r w:rsidR="00714C9D" w:rsidRPr="002D539A">
        <w:rPr>
          <w:rFonts w:ascii="Times New Roman" w:hAnsi="Times New Roman" w:cs="Times New Roman"/>
          <w:bCs/>
          <w:sz w:val="24"/>
          <w:szCs w:val="24"/>
        </w:rPr>
        <w:t xml:space="preserve"> ettepaneku pikendada </w:t>
      </w:r>
      <w:r w:rsidR="007A2C71" w:rsidRPr="002D539A">
        <w:rPr>
          <w:rFonts w:ascii="Times New Roman" w:hAnsi="Times New Roman" w:cs="Times New Roman"/>
          <w:bCs/>
          <w:sz w:val="24"/>
          <w:szCs w:val="24"/>
        </w:rPr>
        <w:t xml:space="preserve">ajutist kaitset </w:t>
      </w:r>
      <w:r w:rsidR="00714C9D" w:rsidRPr="002D539A">
        <w:rPr>
          <w:rFonts w:ascii="Times New Roman" w:hAnsi="Times New Roman" w:cs="Times New Roman"/>
          <w:bCs/>
          <w:sz w:val="24"/>
          <w:szCs w:val="24"/>
        </w:rPr>
        <w:t>veel ühe aasta võrra, võttes samal ajal arvesse Ukraina üldist suutlikkust end kaitsta.</w:t>
      </w:r>
    </w:p>
    <w:p w14:paraId="5ECF2D8C" w14:textId="77777777" w:rsidR="002D539A" w:rsidRPr="002D539A" w:rsidRDefault="002D539A" w:rsidP="002D539A">
      <w:pPr>
        <w:spacing w:after="0"/>
        <w:jc w:val="both"/>
        <w:rPr>
          <w:rFonts w:ascii="Times New Roman" w:hAnsi="Times New Roman" w:cs="Times New Roman"/>
          <w:bCs/>
          <w:sz w:val="24"/>
          <w:szCs w:val="24"/>
        </w:rPr>
      </w:pPr>
    </w:p>
    <w:p w14:paraId="0F09BBC1" w14:textId="77777777" w:rsidR="002D539A" w:rsidRDefault="002D539A" w:rsidP="002D539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Euroopa </w:t>
      </w:r>
      <w:r w:rsidR="00714C9D" w:rsidRPr="002D539A">
        <w:rPr>
          <w:rFonts w:ascii="Times New Roman" w:hAnsi="Times New Roman" w:cs="Times New Roman"/>
          <w:bCs/>
          <w:sz w:val="24"/>
          <w:szCs w:val="24"/>
        </w:rPr>
        <w:t>Komisjoni ettepanekul on seega kaks eesmärki:</w:t>
      </w:r>
      <w:r w:rsidR="00E80CB7" w:rsidRPr="002D539A">
        <w:rPr>
          <w:rFonts w:ascii="Times New Roman" w:hAnsi="Times New Roman" w:cs="Times New Roman"/>
          <w:bCs/>
          <w:sz w:val="24"/>
          <w:szCs w:val="24"/>
        </w:rPr>
        <w:t xml:space="preserve"> </w:t>
      </w:r>
    </w:p>
    <w:p w14:paraId="1CCC4E84" w14:textId="77777777" w:rsidR="002D539A" w:rsidRDefault="00714C9D" w:rsidP="002D539A">
      <w:pPr>
        <w:pStyle w:val="Loendilik"/>
        <w:numPr>
          <w:ilvl w:val="0"/>
          <w:numId w:val="25"/>
        </w:numPr>
        <w:spacing w:after="0"/>
        <w:jc w:val="both"/>
        <w:rPr>
          <w:rFonts w:ascii="Times New Roman" w:hAnsi="Times New Roman" w:cs="Times New Roman"/>
          <w:bCs/>
          <w:sz w:val="24"/>
          <w:szCs w:val="24"/>
        </w:rPr>
      </w:pPr>
      <w:r w:rsidRPr="002D539A">
        <w:rPr>
          <w:rFonts w:ascii="Times New Roman" w:hAnsi="Times New Roman" w:cs="Times New Roman"/>
          <w:bCs/>
          <w:sz w:val="24"/>
          <w:szCs w:val="24"/>
        </w:rPr>
        <w:t xml:space="preserve">tagada jätkuv õiguskindlus, stabiilsus ja </w:t>
      </w:r>
      <w:r w:rsidR="002D539A">
        <w:rPr>
          <w:rFonts w:ascii="Times New Roman" w:hAnsi="Times New Roman" w:cs="Times New Roman"/>
          <w:bCs/>
          <w:sz w:val="24"/>
          <w:szCs w:val="24"/>
        </w:rPr>
        <w:t>etteaimatavus</w:t>
      </w:r>
      <w:r w:rsidRPr="002D539A">
        <w:rPr>
          <w:rFonts w:ascii="Times New Roman" w:hAnsi="Times New Roman" w:cs="Times New Roman"/>
          <w:bCs/>
          <w:sz w:val="24"/>
          <w:szCs w:val="24"/>
        </w:rPr>
        <w:t>, pikendades ajutist kaitset veel ühe aasta võrra </w:t>
      </w:r>
      <w:r w:rsidRPr="002D539A">
        <w:rPr>
          <w:rFonts w:ascii="Times New Roman" w:hAnsi="Times New Roman" w:cs="Times New Roman"/>
          <w:b/>
          <w:sz w:val="24"/>
          <w:szCs w:val="24"/>
        </w:rPr>
        <w:t>kuni 4. märtsini 2028</w:t>
      </w:r>
      <w:r w:rsidRPr="002D539A">
        <w:rPr>
          <w:rFonts w:ascii="Times New Roman" w:hAnsi="Times New Roman" w:cs="Times New Roman"/>
          <w:bCs/>
          <w:sz w:val="24"/>
          <w:szCs w:val="24"/>
        </w:rPr>
        <w:t>, kuna vajadus Ukrainast põgenevate inimeste kaitse järele on endiselt selge. </w:t>
      </w:r>
    </w:p>
    <w:p w14:paraId="1CD76E3A" w14:textId="5AFC516B" w:rsidR="00714C9D" w:rsidRPr="002D539A" w:rsidRDefault="00714C9D" w:rsidP="002D539A">
      <w:pPr>
        <w:pStyle w:val="Loendilik"/>
        <w:numPr>
          <w:ilvl w:val="0"/>
          <w:numId w:val="25"/>
        </w:numPr>
        <w:spacing w:after="0"/>
        <w:jc w:val="both"/>
        <w:rPr>
          <w:rFonts w:ascii="Times New Roman" w:hAnsi="Times New Roman" w:cs="Times New Roman"/>
          <w:bCs/>
          <w:sz w:val="24"/>
          <w:szCs w:val="24"/>
        </w:rPr>
      </w:pPr>
      <w:r w:rsidRPr="002D539A">
        <w:rPr>
          <w:rFonts w:ascii="Times New Roman" w:hAnsi="Times New Roman" w:cs="Times New Roman"/>
          <w:bCs/>
          <w:sz w:val="24"/>
          <w:szCs w:val="24"/>
        </w:rPr>
        <w:t xml:space="preserve">ühitada kaitsevajadused Ukraina üldise suutlikkusega kaitsta end Venemaa </w:t>
      </w:r>
      <w:r w:rsidR="00111AA3" w:rsidRPr="002D539A">
        <w:rPr>
          <w:rFonts w:ascii="Times New Roman" w:hAnsi="Times New Roman" w:cs="Times New Roman"/>
          <w:bCs/>
          <w:sz w:val="24"/>
          <w:szCs w:val="24"/>
        </w:rPr>
        <w:t xml:space="preserve">Föderatsiooni </w:t>
      </w:r>
      <w:r w:rsidRPr="002D539A">
        <w:rPr>
          <w:rFonts w:ascii="Times New Roman" w:hAnsi="Times New Roman" w:cs="Times New Roman"/>
          <w:bCs/>
          <w:sz w:val="24"/>
          <w:szCs w:val="24"/>
        </w:rPr>
        <w:t xml:space="preserve">ebaseadusliku agressioonisõja eest. Selle tagamiseks </w:t>
      </w:r>
      <w:r w:rsidRPr="002D539A">
        <w:rPr>
          <w:rFonts w:ascii="Times New Roman" w:hAnsi="Times New Roman" w:cs="Times New Roman"/>
          <w:b/>
          <w:sz w:val="24"/>
          <w:szCs w:val="24"/>
        </w:rPr>
        <w:t>ei anta ajutist kaitset</w:t>
      </w:r>
      <w:r w:rsidRPr="002D539A">
        <w:rPr>
          <w:rFonts w:ascii="Times New Roman" w:hAnsi="Times New Roman" w:cs="Times New Roman"/>
          <w:bCs/>
          <w:sz w:val="24"/>
          <w:szCs w:val="24"/>
        </w:rPr>
        <w:t xml:space="preserve"> </w:t>
      </w:r>
      <w:r w:rsidRPr="002D539A">
        <w:rPr>
          <w:rFonts w:ascii="Times New Roman" w:hAnsi="Times New Roman" w:cs="Times New Roman"/>
          <w:b/>
          <w:sz w:val="24"/>
          <w:szCs w:val="24"/>
        </w:rPr>
        <w:t>reeglina uutele saabujatele, kellel Ukraina ametivõimud ei ole lubanud Ukrainast lahkuda</w:t>
      </w:r>
      <w:r w:rsidRPr="002D539A">
        <w:rPr>
          <w:rFonts w:ascii="Times New Roman" w:hAnsi="Times New Roman" w:cs="Times New Roman"/>
          <w:bCs/>
          <w:sz w:val="24"/>
          <w:szCs w:val="24"/>
        </w:rPr>
        <w:t>, pidades silmas nende sõjalisi kohustusi.</w:t>
      </w:r>
    </w:p>
    <w:p w14:paraId="6D62DBC5" w14:textId="77777777" w:rsidR="002D539A" w:rsidRPr="002D539A" w:rsidRDefault="002D539A" w:rsidP="002D539A">
      <w:pPr>
        <w:spacing w:after="0"/>
        <w:jc w:val="both"/>
        <w:rPr>
          <w:rFonts w:ascii="Times New Roman" w:hAnsi="Times New Roman" w:cs="Times New Roman"/>
          <w:bCs/>
          <w:sz w:val="24"/>
          <w:szCs w:val="24"/>
        </w:rPr>
      </w:pPr>
    </w:p>
    <w:p w14:paraId="0FAC6CC2" w14:textId="33303D75" w:rsidR="00714C9D" w:rsidRDefault="00714C9D" w:rsidP="002D539A">
      <w:pPr>
        <w:spacing w:after="0"/>
        <w:jc w:val="both"/>
        <w:rPr>
          <w:rFonts w:ascii="Times New Roman" w:hAnsi="Times New Roman" w:cs="Times New Roman"/>
          <w:bCs/>
          <w:sz w:val="24"/>
          <w:szCs w:val="24"/>
        </w:rPr>
      </w:pPr>
      <w:r w:rsidRPr="002D539A">
        <w:rPr>
          <w:rFonts w:ascii="Times New Roman" w:hAnsi="Times New Roman" w:cs="Times New Roman"/>
          <w:bCs/>
          <w:sz w:val="24"/>
          <w:szCs w:val="24"/>
        </w:rPr>
        <w:t xml:space="preserve">Samal ajal </w:t>
      </w:r>
      <w:r w:rsidR="002C79CB" w:rsidRPr="002D539A">
        <w:rPr>
          <w:rFonts w:ascii="Times New Roman" w:hAnsi="Times New Roman" w:cs="Times New Roman"/>
          <w:bCs/>
          <w:sz w:val="24"/>
          <w:szCs w:val="24"/>
        </w:rPr>
        <w:t>jääb</w:t>
      </w:r>
      <w:r w:rsidR="00E80CB7" w:rsidRPr="002D539A">
        <w:rPr>
          <w:rFonts w:ascii="Times New Roman" w:hAnsi="Times New Roman" w:cs="Times New Roman"/>
          <w:bCs/>
          <w:sz w:val="24"/>
          <w:szCs w:val="24"/>
        </w:rPr>
        <w:t xml:space="preserve"> </w:t>
      </w:r>
      <w:r w:rsidR="002C79CB" w:rsidRPr="002D539A">
        <w:rPr>
          <w:rFonts w:ascii="Times New Roman" w:hAnsi="Times New Roman" w:cs="Times New Roman"/>
          <w:bCs/>
          <w:sz w:val="24"/>
          <w:szCs w:val="24"/>
        </w:rPr>
        <w:t>eesmärgiks</w:t>
      </w:r>
      <w:r w:rsidR="002D539A">
        <w:rPr>
          <w:rFonts w:ascii="Times New Roman" w:hAnsi="Times New Roman" w:cs="Times New Roman"/>
          <w:bCs/>
          <w:sz w:val="24"/>
          <w:szCs w:val="24"/>
        </w:rPr>
        <w:t xml:space="preserve"> jätkuvalt</w:t>
      </w:r>
      <w:r w:rsidRPr="002D539A">
        <w:rPr>
          <w:rFonts w:ascii="Times New Roman" w:hAnsi="Times New Roman" w:cs="Times New Roman"/>
          <w:bCs/>
          <w:sz w:val="24"/>
          <w:szCs w:val="24"/>
        </w:rPr>
        <w:t>, et liikmesriigid kiirendaksid ettevalmistusi ajutise kaitse</w:t>
      </w:r>
      <w:r w:rsidR="00111AA3" w:rsidRPr="002D539A">
        <w:rPr>
          <w:rFonts w:ascii="Times New Roman" w:hAnsi="Times New Roman" w:cs="Times New Roman"/>
          <w:bCs/>
          <w:sz w:val="24"/>
          <w:szCs w:val="24"/>
        </w:rPr>
        <w:t xml:space="preserve"> rakendamise </w:t>
      </w:r>
      <w:r w:rsidRPr="002D539A">
        <w:rPr>
          <w:rFonts w:ascii="Times New Roman" w:hAnsi="Times New Roman" w:cs="Times New Roman"/>
          <w:bCs/>
          <w:sz w:val="24"/>
          <w:szCs w:val="24"/>
        </w:rPr>
        <w:t xml:space="preserve">koordineeritud </w:t>
      </w:r>
      <w:r w:rsidR="00111AA3" w:rsidRPr="002D539A">
        <w:rPr>
          <w:rFonts w:ascii="Times New Roman" w:hAnsi="Times New Roman" w:cs="Times New Roman"/>
          <w:bCs/>
          <w:sz w:val="24"/>
          <w:szCs w:val="24"/>
        </w:rPr>
        <w:t>lõpetamiseks</w:t>
      </w:r>
      <w:r w:rsidRPr="002D539A">
        <w:rPr>
          <w:rFonts w:ascii="Times New Roman" w:hAnsi="Times New Roman" w:cs="Times New Roman"/>
          <w:bCs/>
          <w:sz w:val="24"/>
          <w:szCs w:val="24"/>
        </w:rPr>
        <w:t xml:space="preserve"> kooskõlas </w:t>
      </w:r>
      <w:hyperlink r:id="rId12" w:history="1">
        <w:r w:rsidRPr="002D539A">
          <w:rPr>
            <w:rStyle w:val="Hperlink"/>
            <w:rFonts w:ascii="Times New Roman" w:hAnsi="Times New Roman" w:cs="Times New Roman"/>
            <w:bCs/>
            <w:sz w:val="24"/>
            <w:szCs w:val="24"/>
          </w:rPr>
          <w:t>nõukogu 2025. aasta soovitusega.</w:t>
        </w:r>
      </w:hyperlink>
      <w:r w:rsidRPr="002D539A">
        <w:rPr>
          <w:rFonts w:ascii="Times New Roman" w:hAnsi="Times New Roman" w:cs="Times New Roman"/>
          <w:bCs/>
          <w:sz w:val="24"/>
          <w:szCs w:val="24"/>
        </w:rPr>
        <w:t> See peab hõlmama nii võimalust minna üle pikaajalise seadusliku elaniku staatusele</w:t>
      </w:r>
      <w:r w:rsidR="002D539A">
        <w:rPr>
          <w:rFonts w:ascii="Times New Roman" w:hAnsi="Times New Roman" w:cs="Times New Roman"/>
          <w:bCs/>
          <w:sz w:val="24"/>
          <w:szCs w:val="24"/>
        </w:rPr>
        <w:t xml:space="preserve"> mõnes EL liikmesriigis</w:t>
      </w:r>
      <w:r w:rsidRPr="002D539A">
        <w:rPr>
          <w:rFonts w:ascii="Times New Roman" w:hAnsi="Times New Roman" w:cs="Times New Roman"/>
          <w:bCs/>
          <w:sz w:val="24"/>
          <w:szCs w:val="24"/>
        </w:rPr>
        <w:t xml:space="preserve"> kui ka kestliku tagasipöördumis</w:t>
      </w:r>
      <w:r w:rsidR="002D539A">
        <w:rPr>
          <w:rFonts w:ascii="Times New Roman" w:hAnsi="Times New Roman" w:cs="Times New Roman"/>
          <w:bCs/>
          <w:sz w:val="24"/>
          <w:szCs w:val="24"/>
        </w:rPr>
        <w:t>t</w:t>
      </w:r>
      <w:r w:rsidRPr="002D539A">
        <w:rPr>
          <w:rFonts w:ascii="Times New Roman" w:hAnsi="Times New Roman" w:cs="Times New Roman"/>
          <w:bCs/>
          <w:sz w:val="24"/>
          <w:szCs w:val="24"/>
        </w:rPr>
        <w:t xml:space="preserve"> ja </w:t>
      </w:r>
      <w:proofErr w:type="spellStart"/>
      <w:r w:rsidRPr="002D539A">
        <w:rPr>
          <w:rFonts w:ascii="Times New Roman" w:hAnsi="Times New Roman" w:cs="Times New Roman"/>
          <w:bCs/>
          <w:sz w:val="24"/>
          <w:szCs w:val="24"/>
        </w:rPr>
        <w:t>taas</w:t>
      </w:r>
      <w:r w:rsidR="002D539A">
        <w:rPr>
          <w:rFonts w:ascii="Times New Roman" w:hAnsi="Times New Roman" w:cs="Times New Roman"/>
          <w:bCs/>
          <w:sz w:val="24"/>
          <w:szCs w:val="24"/>
        </w:rPr>
        <w:t>lõimumist</w:t>
      </w:r>
      <w:proofErr w:type="spellEnd"/>
      <w:r w:rsidRPr="002D539A">
        <w:rPr>
          <w:rFonts w:ascii="Times New Roman" w:hAnsi="Times New Roman" w:cs="Times New Roman"/>
          <w:bCs/>
          <w:sz w:val="24"/>
          <w:szCs w:val="24"/>
        </w:rPr>
        <w:t xml:space="preserve"> Ukrainas, kui olukord</w:t>
      </w:r>
      <w:r w:rsidR="002D539A">
        <w:rPr>
          <w:rFonts w:ascii="Times New Roman" w:hAnsi="Times New Roman" w:cs="Times New Roman"/>
          <w:bCs/>
          <w:sz w:val="24"/>
          <w:szCs w:val="24"/>
        </w:rPr>
        <w:t xml:space="preserve"> riigis</w:t>
      </w:r>
      <w:r w:rsidRPr="002D539A">
        <w:rPr>
          <w:rFonts w:ascii="Times New Roman" w:hAnsi="Times New Roman" w:cs="Times New Roman"/>
          <w:bCs/>
          <w:sz w:val="24"/>
          <w:szCs w:val="24"/>
        </w:rPr>
        <w:t xml:space="preserve"> seda võimaldab.</w:t>
      </w:r>
    </w:p>
    <w:p w14:paraId="0AADF6EA" w14:textId="77777777" w:rsidR="002D539A" w:rsidRPr="002D539A" w:rsidRDefault="002D539A" w:rsidP="002D539A">
      <w:pPr>
        <w:spacing w:after="0"/>
        <w:jc w:val="both"/>
        <w:rPr>
          <w:rFonts w:ascii="Times New Roman" w:hAnsi="Times New Roman" w:cs="Times New Roman"/>
          <w:bCs/>
          <w:sz w:val="24"/>
          <w:szCs w:val="24"/>
        </w:rPr>
      </w:pPr>
    </w:p>
    <w:p w14:paraId="212B9DE1" w14:textId="36A97905" w:rsidR="008D5A5F" w:rsidRDefault="00440665" w:rsidP="002D539A">
      <w:pPr>
        <w:spacing w:after="0"/>
        <w:jc w:val="both"/>
        <w:rPr>
          <w:rFonts w:ascii="Times New Roman" w:hAnsi="Times New Roman" w:cs="Times New Roman"/>
          <w:bCs/>
          <w:sz w:val="24"/>
          <w:szCs w:val="24"/>
        </w:rPr>
      </w:pPr>
      <w:r w:rsidRPr="002D539A">
        <w:rPr>
          <w:rFonts w:ascii="Times New Roman" w:hAnsi="Times New Roman" w:cs="Times New Roman"/>
          <w:bCs/>
          <w:sz w:val="24"/>
          <w:szCs w:val="24"/>
        </w:rPr>
        <w:t xml:space="preserve">Kui olukord Ukrainas muutub, võimaldades järkjärgulist tagasipöördumist ja püsivat </w:t>
      </w:r>
      <w:proofErr w:type="spellStart"/>
      <w:r w:rsidRPr="002D539A">
        <w:rPr>
          <w:rFonts w:ascii="Times New Roman" w:hAnsi="Times New Roman" w:cs="Times New Roman"/>
          <w:bCs/>
          <w:sz w:val="24"/>
          <w:szCs w:val="24"/>
        </w:rPr>
        <w:t>taas</w:t>
      </w:r>
      <w:r w:rsidR="002D539A">
        <w:rPr>
          <w:rFonts w:ascii="Times New Roman" w:hAnsi="Times New Roman" w:cs="Times New Roman"/>
          <w:bCs/>
          <w:sz w:val="24"/>
          <w:szCs w:val="24"/>
        </w:rPr>
        <w:t>lõimumist</w:t>
      </w:r>
      <w:proofErr w:type="spellEnd"/>
      <w:r w:rsidRPr="002D539A">
        <w:rPr>
          <w:rFonts w:ascii="Times New Roman" w:hAnsi="Times New Roman" w:cs="Times New Roman"/>
          <w:bCs/>
          <w:sz w:val="24"/>
          <w:szCs w:val="24"/>
        </w:rPr>
        <w:t xml:space="preserve"> Ukrainasse, võib </w:t>
      </w:r>
      <w:r w:rsidR="009579B8">
        <w:rPr>
          <w:rFonts w:ascii="Times New Roman" w:hAnsi="Times New Roman" w:cs="Times New Roman"/>
          <w:bCs/>
          <w:sz w:val="24"/>
          <w:szCs w:val="24"/>
        </w:rPr>
        <w:t>Euroopa K</w:t>
      </w:r>
      <w:r w:rsidRPr="002D539A">
        <w:rPr>
          <w:rFonts w:ascii="Times New Roman" w:hAnsi="Times New Roman" w:cs="Times New Roman"/>
          <w:bCs/>
          <w:sz w:val="24"/>
          <w:szCs w:val="24"/>
        </w:rPr>
        <w:t>omisjon teha nõukogule ettepaneku peatada ajuti</w:t>
      </w:r>
      <w:r w:rsidR="007761FE" w:rsidRPr="002D539A">
        <w:rPr>
          <w:rFonts w:ascii="Times New Roman" w:hAnsi="Times New Roman" w:cs="Times New Roman"/>
          <w:bCs/>
          <w:sz w:val="24"/>
          <w:szCs w:val="24"/>
        </w:rPr>
        <w:t>se kaitse kohaldamine</w:t>
      </w:r>
      <w:r w:rsidRPr="002D539A">
        <w:rPr>
          <w:rFonts w:ascii="Times New Roman" w:hAnsi="Times New Roman" w:cs="Times New Roman"/>
          <w:bCs/>
          <w:sz w:val="24"/>
          <w:szCs w:val="24"/>
        </w:rPr>
        <w:t xml:space="preserve"> enne selle kavandatud lõppkuupäeva.</w:t>
      </w:r>
    </w:p>
    <w:p w14:paraId="4D423D51" w14:textId="77777777" w:rsidR="002D539A" w:rsidRPr="002D539A" w:rsidRDefault="002D539A" w:rsidP="002D539A">
      <w:pPr>
        <w:spacing w:after="0"/>
        <w:jc w:val="both"/>
        <w:rPr>
          <w:rFonts w:ascii="Times New Roman" w:hAnsi="Times New Roman" w:cs="Times New Roman"/>
          <w:bCs/>
          <w:sz w:val="24"/>
          <w:szCs w:val="24"/>
        </w:rPr>
      </w:pPr>
    </w:p>
    <w:p w14:paraId="1107A538" w14:textId="20565E2F" w:rsidR="00014FDD" w:rsidRDefault="00014FDD" w:rsidP="002D539A">
      <w:pPr>
        <w:spacing w:after="0"/>
        <w:jc w:val="both"/>
        <w:rPr>
          <w:rFonts w:ascii="Times New Roman" w:hAnsi="Times New Roman" w:cs="Times New Roman"/>
          <w:bCs/>
          <w:sz w:val="24"/>
          <w:szCs w:val="24"/>
        </w:rPr>
      </w:pPr>
      <w:r w:rsidRPr="002D539A">
        <w:rPr>
          <w:rFonts w:ascii="Times New Roman" w:hAnsi="Times New Roman" w:cs="Times New Roman"/>
          <w:bCs/>
          <w:sz w:val="24"/>
          <w:szCs w:val="24"/>
        </w:rPr>
        <w:t xml:space="preserve">Vabariigi Valitsuse seisukoha kujundamine on vajalik, kuna otsusel </w:t>
      </w:r>
      <w:r w:rsidR="00663792" w:rsidRPr="002D539A">
        <w:rPr>
          <w:rFonts w:ascii="Times New Roman" w:hAnsi="Times New Roman" w:cs="Times New Roman"/>
          <w:bCs/>
          <w:sz w:val="24"/>
          <w:szCs w:val="24"/>
        </w:rPr>
        <w:t xml:space="preserve">on </w:t>
      </w:r>
      <w:r w:rsidR="00CE58F5" w:rsidRPr="002D539A">
        <w:rPr>
          <w:rFonts w:ascii="Times New Roman" w:hAnsi="Times New Roman" w:cs="Times New Roman"/>
          <w:bCs/>
          <w:sz w:val="24"/>
          <w:szCs w:val="24"/>
        </w:rPr>
        <w:t xml:space="preserve">eelarveline </w:t>
      </w:r>
      <w:r w:rsidR="00C22D37" w:rsidRPr="002D539A">
        <w:rPr>
          <w:rFonts w:ascii="Times New Roman" w:hAnsi="Times New Roman" w:cs="Times New Roman"/>
          <w:bCs/>
          <w:sz w:val="24"/>
          <w:szCs w:val="24"/>
        </w:rPr>
        <w:t xml:space="preserve">ja õiguslik mõju, samuti mõju </w:t>
      </w:r>
      <w:r w:rsidR="00B15AC6" w:rsidRPr="002D539A">
        <w:rPr>
          <w:rFonts w:ascii="Times New Roman" w:hAnsi="Times New Roman" w:cs="Times New Roman"/>
          <w:bCs/>
          <w:sz w:val="24"/>
          <w:szCs w:val="24"/>
        </w:rPr>
        <w:t>rahvusvahelistele suhetele</w:t>
      </w:r>
      <w:r w:rsidR="00CF01E8" w:rsidRPr="002D539A">
        <w:rPr>
          <w:rFonts w:ascii="Times New Roman" w:hAnsi="Times New Roman" w:cs="Times New Roman"/>
          <w:bCs/>
          <w:sz w:val="24"/>
          <w:szCs w:val="24"/>
        </w:rPr>
        <w:t>. Ajutine kaitse on E</w:t>
      </w:r>
      <w:r w:rsidR="009579B8">
        <w:rPr>
          <w:rFonts w:ascii="Times New Roman" w:hAnsi="Times New Roman" w:cs="Times New Roman"/>
          <w:bCs/>
          <w:sz w:val="24"/>
          <w:szCs w:val="24"/>
        </w:rPr>
        <w:t>L-i</w:t>
      </w:r>
      <w:r w:rsidR="00CF01E8" w:rsidRPr="002D539A">
        <w:rPr>
          <w:rFonts w:ascii="Times New Roman" w:hAnsi="Times New Roman" w:cs="Times New Roman"/>
          <w:bCs/>
          <w:sz w:val="24"/>
          <w:szCs w:val="24"/>
        </w:rPr>
        <w:t xml:space="preserve"> </w:t>
      </w:r>
      <w:r w:rsidR="00F72FFA" w:rsidRPr="002D539A">
        <w:rPr>
          <w:rFonts w:ascii="Times New Roman" w:hAnsi="Times New Roman" w:cs="Times New Roman"/>
          <w:bCs/>
          <w:sz w:val="24"/>
          <w:szCs w:val="24"/>
        </w:rPr>
        <w:t>oluline solidaarsussõnum</w:t>
      </w:r>
      <w:r w:rsidR="00666154" w:rsidRPr="002D539A">
        <w:rPr>
          <w:rFonts w:ascii="Times New Roman" w:hAnsi="Times New Roman" w:cs="Times New Roman"/>
          <w:bCs/>
          <w:sz w:val="24"/>
          <w:szCs w:val="24"/>
        </w:rPr>
        <w:t xml:space="preserve"> </w:t>
      </w:r>
      <w:r w:rsidR="00CF01E8" w:rsidRPr="002D539A">
        <w:rPr>
          <w:rFonts w:ascii="Times New Roman" w:hAnsi="Times New Roman" w:cs="Times New Roman"/>
          <w:bCs/>
          <w:sz w:val="24"/>
          <w:szCs w:val="24"/>
        </w:rPr>
        <w:t>sõja eest</w:t>
      </w:r>
      <w:r w:rsidR="00666154" w:rsidRPr="002D539A">
        <w:rPr>
          <w:rFonts w:ascii="Times New Roman" w:hAnsi="Times New Roman" w:cs="Times New Roman"/>
          <w:color w:val="000000"/>
          <w:sz w:val="24"/>
          <w:szCs w:val="24"/>
        </w:rPr>
        <w:t xml:space="preserve"> </w:t>
      </w:r>
      <w:r w:rsidR="00CF01E8" w:rsidRPr="002D539A">
        <w:rPr>
          <w:rFonts w:ascii="Times New Roman" w:hAnsi="Times New Roman" w:cs="Times New Roman"/>
          <w:color w:val="000000"/>
          <w:sz w:val="24"/>
          <w:szCs w:val="24"/>
        </w:rPr>
        <w:t>p</w:t>
      </w:r>
      <w:r w:rsidR="00666154" w:rsidRPr="002D539A">
        <w:rPr>
          <w:rFonts w:ascii="Times New Roman" w:hAnsi="Times New Roman" w:cs="Times New Roman"/>
          <w:bCs/>
          <w:sz w:val="24"/>
          <w:szCs w:val="24"/>
        </w:rPr>
        <w:t>õgenevatele inimestele</w:t>
      </w:r>
      <w:r w:rsidR="00F72FFA" w:rsidRPr="002D539A">
        <w:rPr>
          <w:rFonts w:ascii="Times New Roman" w:hAnsi="Times New Roman" w:cs="Times New Roman"/>
          <w:bCs/>
          <w:sz w:val="24"/>
          <w:szCs w:val="24"/>
        </w:rPr>
        <w:t>.</w:t>
      </w:r>
    </w:p>
    <w:p w14:paraId="2A8C51D1" w14:textId="77777777" w:rsidR="009579B8" w:rsidRPr="002D539A" w:rsidRDefault="009579B8" w:rsidP="002D539A">
      <w:pPr>
        <w:spacing w:after="0"/>
        <w:jc w:val="both"/>
        <w:rPr>
          <w:rFonts w:ascii="Times New Roman" w:hAnsi="Times New Roman" w:cs="Times New Roman"/>
          <w:bCs/>
          <w:sz w:val="24"/>
          <w:szCs w:val="24"/>
        </w:rPr>
      </w:pPr>
    </w:p>
    <w:p w14:paraId="45EB614B" w14:textId="2F15F576" w:rsidR="0013037D" w:rsidRDefault="006A7E9A" w:rsidP="002D539A">
      <w:pPr>
        <w:spacing w:after="0"/>
        <w:jc w:val="both"/>
        <w:rPr>
          <w:rFonts w:ascii="Times New Roman" w:hAnsi="Times New Roman" w:cs="Times New Roman"/>
          <w:bCs/>
          <w:sz w:val="24"/>
          <w:szCs w:val="24"/>
        </w:rPr>
      </w:pPr>
      <w:r w:rsidRPr="002D539A">
        <w:rPr>
          <w:rFonts w:ascii="Times New Roman" w:hAnsi="Times New Roman" w:cs="Times New Roman"/>
          <w:bCs/>
          <w:sz w:val="24"/>
          <w:szCs w:val="24"/>
        </w:rPr>
        <w:lastRenderedPageBreak/>
        <w:t xml:space="preserve">Nõukogu rakendusotsuse õiguslik alus on </w:t>
      </w:r>
      <w:r w:rsidR="0013037D" w:rsidRPr="002D539A">
        <w:rPr>
          <w:rFonts w:ascii="Times New Roman" w:hAnsi="Times New Roman" w:cs="Times New Roman"/>
          <w:bCs/>
          <w:sz w:val="24"/>
          <w:szCs w:val="24"/>
        </w:rPr>
        <w:t xml:space="preserve">2001. aasta ajutist kaitset reguleeriv direktiiv 2001/55/EÜ artikkel 4 lõige 2 ja artikkel 5 lõige 3. </w:t>
      </w:r>
    </w:p>
    <w:p w14:paraId="7490EB67" w14:textId="77777777" w:rsidR="009579B8" w:rsidRPr="002D539A" w:rsidRDefault="009579B8" w:rsidP="002D539A">
      <w:pPr>
        <w:spacing w:after="0"/>
        <w:jc w:val="both"/>
        <w:rPr>
          <w:rFonts w:ascii="Times New Roman" w:hAnsi="Times New Roman" w:cs="Times New Roman"/>
          <w:bCs/>
          <w:sz w:val="24"/>
          <w:szCs w:val="24"/>
        </w:rPr>
      </w:pPr>
    </w:p>
    <w:p w14:paraId="2B8411AE" w14:textId="04153E39" w:rsidR="006A7E9A" w:rsidRDefault="00802469" w:rsidP="002D539A">
      <w:pPr>
        <w:spacing w:after="0"/>
        <w:jc w:val="both"/>
        <w:rPr>
          <w:rFonts w:ascii="Times New Roman" w:hAnsi="Times New Roman" w:cs="Times New Roman"/>
          <w:bCs/>
          <w:sz w:val="24"/>
          <w:szCs w:val="24"/>
        </w:rPr>
      </w:pPr>
      <w:r w:rsidRPr="002D539A">
        <w:rPr>
          <w:rFonts w:ascii="Times New Roman" w:hAnsi="Times New Roman" w:cs="Times New Roman"/>
          <w:bCs/>
          <w:sz w:val="24"/>
          <w:szCs w:val="24"/>
        </w:rPr>
        <w:t>Euroopa Liidu N</w:t>
      </w:r>
      <w:r w:rsidR="006A7E9A" w:rsidRPr="002D539A">
        <w:rPr>
          <w:rFonts w:ascii="Times New Roman" w:hAnsi="Times New Roman" w:cs="Times New Roman"/>
          <w:bCs/>
          <w:sz w:val="24"/>
          <w:szCs w:val="24"/>
        </w:rPr>
        <w:t xml:space="preserve">õukogu </w:t>
      </w:r>
      <w:r w:rsidRPr="002D539A">
        <w:rPr>
          <w:rFonts w:ascii="Times New Roman" w:hAnsi="Times New Roman" w:cs="Times New Roman"/>
          <w:bCs/>
          <w:sz w:val="24"/>
          <w:szCs w:val="24"/>
        </w:rPr>
        <w:t xml:space="preserve">eesistuja soovib jõuda rakendusotsuse võimalikult kiire vastuvõtmiseni, soovitavalt </w:t>
      </w:r>
      <w:r w:rsidR="000B5AF5" w:rsidRPr="002D539A">
        <w:rPr>
          <w:rFonts w:ascii="Times New Roman" w:hAnsi="Times New Roman" w:cs="Times New Roman"/>
          <w:bCs/>
          <w:sz w:val="24"/>
          <w:szCs w:val="24"/>
        </w:rPr>
        <w:t>juuli lõpuks.</w:t>
      </w:r>
    </w:p>
    <w:p w14:paraId="0354B172" w14:textId="77777777" w:rsidR="009579B8" w:rsidRPr="002D539A" w:rsidRDefault="009579B8" w:rsidP="002D539A">
      <w:pPr>
        <w:spacing w:after="0"/>
        <w:jc w:val="both"/>
        <w:rPr>
          <w:rFonts w:ascii="Times New Roman" w:hAnsi="Times New Roman" w:cs="Times New Roman"/>
          <w:bCs/>
          <w:sz w:val="24"/>
          <w:szCs w:val="24"/>
        </w:rPr>
      </w:pPr>
    </w:p>
    <w:p w14:paraId="696FD440" w14:textId="3911343E" w:rsidR="008D5A5F" w:rsidRPr="002D539A" w:rsidRDefault="008D5A5F" w:rsidP="002D539A">
      <w:pPr>
        <w:spacing w:after="0"/>
        <w:jc w:val="both"/>
        <w:rPr>
          <w:rFonts w:ascii="Times New Roman" w:hAnsi="Times New Roman" w:cs="Times New Roman"/>
          <w:bCs/>
          <w:sz w:val="24"/>
          <w:szCs w:val="24"/>
        </w:rPr>
      </w:pPr>
      <w:r w:rsidRPr="002D539A">
        <w:rPr>
          <w:rFonts w:ascii="Times New Roman" w:hAnsi="Times New Roman" w:cs="Times New Roman"/>
          <w:bCs/>
          <w:sz w:val="24"/>
          <w:szCs w:val="24"/>
        </w:rPr>
        <w:t>Informatsiooni ja Eesti seisukohad on koostanud</w:t>
      </w:r>
      <w:r w:rsidR="007761FE" w:rsidRPr="002D539A">
        <w:rPr>
          <w:rFonts w:ascii="Times New Roman" w:hAnsi="Times New Roman" w:cs="Times New Roman"/>
          <w:bCs/>
          <w:sz w:val="24"/>
          <w:szCs w:val="24"/>
        </w:rPr>
        <w:t xml:space="preserve"> Siseministeeriumi piirivalve– ja rändeosakonna juhataja</w:t>
      </w:r>
      <w:r w:rsidR="004047F9" w:rsidRPr="002D539A">
        <w:rPr>
          <w:rFonts w:ascii="Times New Roman" w:hAnsi="Times New Roman" w:cs="Times New Roman"/>
          <w:bCs/>
          <w:sz w:val="24"/>
          <w:szCs w:val="24"/>
        </w:rPr>
        <w:t xml:space="preserve"> </w:t>
      </w:r>
      <w:r w:rsidR="007761FE" w:rsidRPr="002D539A">
        <w:rPr>
          <w:rFonts w:ascii="Times New Roman" w:hAnsi="Times New Roman" w:cs="Times New Roman"/>
          <w:bCs/>
          <w:sz w:val="24"/>
          <w:szCs w:val="24"/>
        </w:rPr>
        <w:t>Janek Mägi (</w:t>
      </w:r>
      <w:hyperlink r:id="rId13" w:history="1">
        <w:r w:rsidR="004047F9" w:rsidRPr="002D539A">
          <w:rPr>
            <w:rStyle w:val="Hperlink"/>
            <w:rFonts w:ascii="Times New Roman" w:hAnsi="Times New Roman" w:cs="Times New Roman"/>
            <w:bCs/>
            <w:sz w:val="24"/>
            <w:szCs w:val="24"/>
          </w:rPr>
          <w:t>janek.magi@siseministeerium.ee</w:t>
        </w:r>
      </w:hyperlink>
      <w:r w:rsidR="004047F9" w:rsidRPr="002D539A">
        <w:rPr>
          <w:rFonts w:ascii="Times New Roman" w:hAnsi="Times New Roman" w:cs="Times New Roman"/>
          <w:bCs/>
          <w:sz w:val="24"/>
          <w:szCs w:val="24"/>
        </w:rPr>
        <w:t>) ning nõunikud Heidi Maiberg (</w:t>
      </w:r>
      <w:hyperlink r:id="rId14" w:history="1">
        <w:r w:rsidR="004047F9" w:rsidRPr="002D539A">
          <w:rPr>
            <w:rStyle w:val="Hperlink"/>
            <w:rFonts w:ascii="Times New Roman" w:hAnsi="Times New Roman" w:cs="Times New Roman"/>
            <w:bCs/>
            <w:sz w:val="24"/>
            <w:szCs w:val="24"/>
          </w:rPr>
          <w:t>heidi.maiberg@siseministeerium.ee</w:t>
        </w:r>
      </w:hyperlink>
      <w:r w:rsidR="004047F9" w:rsidRPr="002D539A">
        <w:rPr>
          <w:rFonts w:ascii="Times New Roman" w:hAnsi="Times New Roman" w:cs="Times New Roman"/>
          <w:bCs/>
          <w:sz w:val="24"/>
          <w:szCs w:val="24"/>
        </w:rPr>
        <w:t>) ja Anneli Viks (</w:t>
      </w:r>
      <w:hyperlink r:id="rId15" w:history="1">
        <w:r w:rsidR="004047F9" w:rsidRPr="002D539A">
          <w:rPr>
            <w:rStyle w:val="Hperlink"/>
            <w:rFonts w:ascii="Times New Roman" w:hAnsi="Times New Roman" w:cs="Times New Roman"/>
            <w:bCs/>
            <w:sz w:val="24"/>
            <w:szCs w:val="24"/>
          </w:rPr>
          <w:t>Anneli.viks@siseministeerium.ee</w:t>
        </w:r>
      </w:hyperlink>
      <w:r w:rsidR="004047F9" w:rsidRPr="002D539A">
        <w:rPr>
          <w:rFonts w:ascii="Times New Roman" w:hAnsi="Times New Roman" w:cs="Times New Roman"/>
          <w:bCs/>
          <w:sz w:val="24"/>
          <w:szCs w:val="24"/>
        </w:rPr>
        <w:t xml:space="preserve">). </w:t>
      </w:r>
      <w:r w:rsidR="000A3C22" w:rsidRPr="002D539A">
        <w:rPr>
          <w:rFonts w:ascii="Times New Roman" w:hAnsi="Times New Roman" w:cs="Times New Roman"/>
          <w:bCs/>
          <w:sz w:val="24"/>
          <w:szCs w:val="24"/>
        </w:rPr>
        <w:t>Valdkonna eest vastuta</w:t>
      </w:r>
      <w:r w:rsidR="009579B8">
        <w:rPr>
          <w:rFonts w:ascii="Times New Roman" w:hAnsi="Times New Roman" w:cs="Times New Roman"/>
          <w:bCs/>
          <w:sz w:val="24"/>
          <w:szCs w:val="24"/>
        </w:rPr>
        <w:t>b Siseministeeriumi sisejulgeoleku</w:t>
      </w:r>
      <w:r w:rsidR="000A3C22" w:rsidRPr="002D539A">
        <w:rPr>
          <w:rFonts w:ascii="Times New Roman" w:hAnsi="Times New Roman" w:cs="Times New Roman"/>
          <w:bCs/>
          <w:sz w:val="24"/>
          <w:szCs w:val="24"/>
        </w:rPr>
        <w:t xml:space="preserve"> asekantsler on</w:t>
      </w:r>
      <w:r w:rsidR="007761FE" w:rsidRPr="002D539A">
        <w:rPr>
          <w:rFonts w:ascii="Times New Roman" w:hAnsi="Times New Roman" w:cs="Times New Roman"/>
          <w:bCs/>
          <w:sz w:val="24"/>
          <w:szCs w:val="24"/>
        </w:rPr>
        <w:t xml:space="preserve"> Joosep Kaasik</w:t>
      </w:r>
      <w:r w:rsidR="009579B8">
        <w:rPr>
          <w:rFonts w:ascii="Times New Roman" w:hAnsi="Times New Roman" w:cs="Times New Roman"/>
          <w:bCs/>
          <w:sz w:val="24"/>
          <w:szCs w:val="24"/>
        </w:rPr>
        <w:t xml:space="preserve"> (</w:t>
      </w:r>
      <w:hyperlink r:id="rId16" w:history="1">
        <w:r w:rsidR="009579B8" w:rsidRPr="009A3435">
          <w:rPr>
            <w:rStyle w:val="Hperlink"/>
            <w:rFonts w:ascii="Times New Roman" w:hAnsi="Times New Roman" w:cs="Times New Roman"/>
            <w:bCs/>
            <w:sz w:val="24"/>
            <w:szCs w:val="24"/>
          </w:rPr>
          <w:t>joosep.kaasik@siseministeerium.ee</w:t>
        </w:r>
      </w:hyperlink>
      <w:r w:rsidR="009579B8">
        <w:rPr>
          <w:rFonts w:ascii="Times New Roman" w:hAnsi="Times New Roman" w:cs="Times New Roman"/>
          <w:bCs/>
          <w:sz w:val="24"/>
          <w:szCs w:val="24"/>
        </w:rPr>
        <w:t xml:space="preserve">). </w:t>
      </w:r>
      <w:r w:rsidR="007761FE" w:rsidRPr="002D539A">
        <w:rPr>
          <w:rFonts w:ascii="Times New Roman" w:hAnsi="Times New Roman" w:cs="Times New Roman"/>
          <w:bCs/>
          <w:sz w:val="24"/>
          <w:szCs w:val="24"/>
        </w:rPr>
        <w:t xml:space="preserve"> </w:t>
      </w:r>
    </w:p>
    <w:p w14:paraId="731E2EF1" w14:textId="77777777" w:rsidR="00BD5A66" w:rsidRDefault="00BD5A66" w:rsidP="00BD5A66">
      <w:pPr>
        <w:spacing w:after="120" w:line="240" w:lineRule="auto"/>
        <w:jc w:val="both"/>
        <w:rPr>
          <w:rFonts w:ascii="Times New Roman" w:hAnsi="Times New Roman" w:cs="Times New Roman"/>
          <w:b/>
          <w:sz w:val="24"/>
          <w:szCs w:val="24"/>
        </w:rPr>
      </w:pPr>
    </w:p>
    <w:p w14:paraId="48381C14" w14:textId="40378B04" w:rsidR="00BD5A66" w:rsidRPr="009579B8" w:rsidRDefault="002D539A" w:rsidP="009579B8">
      <w:pPr>
        <w:spacing w:after="0"/>
        <w:jc w:val="both"/>
        <w:rPr>
          <w:rFonts w:ascii="Times New Roman" w:hAnsi="Times New Roman" w:cs="Times New Roman"/>
          <w:b/>
          <w:sz w:val="24"/>
          <w:szCs w:val="24"/>
        </w:rPr>
      </w:pPr>
      <w:r w:rsidRPr="009579B8">
        <w:rPr>
          <w:rFonts w:ascii="Times New Roman" w:hAnsi="Times New Roman" w:cs="Times New Roman"/>
          <w:b/>
          <w:sz w:val="24"/>
          <w:szCs w:val="24"/>
        </w:rPr>
        <w:t>2. EESTI SEISUKOHAD JA NENDE PÕHJENDUSED</w:t>
      </w:r>
      <w:r w:rsidR="008D6ADF" w:rsidRPr="009579B8">
        <w:rPr>
          <w:rFonts w:ascii="Times New Roman" w:hAnsi="Times New Roman" w:cs="Times New Roman"/>
          <w:b/>
          <w:sz w:val="24"/>
          <w:szCs w:val="24"/>
        </w:rPr>
        <w:t xml:space="preserve"> </w:t>
      </w:r>
    </w:p>
    <w:p w14:paraId="2D5787D7" w14:textId="77777777" w:rsidR="009579B8" w:rsidRDefault="009579B8" w:rsidP="009579B8">
      <w:pPr>
        <w:spacing w:after="0"/>
        <w:jc w:val="both"/>
        <w:rPr>
          <w:rFonts w:ascii="Times New Roman" w:hAnsi="Times New Roman" w:cs="Times New Roman"/>
          <w:b/>
          <w:sz w:val="24"/>
          <w:szCs w:val="24"/>
        </w:rPr>
      </w:pPr>
    </w:p>
    <w:p w14:paraId="114A11D6" w14:textId="60282345" w:rsidR="00CA55C1" w:rsidRPr="009579B8" w:rsidRDefault="009579B8" w:rsidP="009579B8">
      <w:pPr>
        <w:spacing w:after="0"/>
        <w:jc w:val="both"/>
        <w:rPr>
          <w:rFonts w:ascii="Times New Roman" w:hAnsi="Times New Roman" w:cs="Times New Roman"/>
          <w:b/>
          <w:color w:val="000000" w:themeColor="text1"/>
          <w:sz w:val="24"/>
          <w:szCs w:val="24"/>
        </w:rPr>
      </w:pPr>
      <w:r>
        <w:rPr>
          <w:rFonts w:ascii="Times New Roman" w:hAnsi="Times New Roman" w:cs="Times New Roman"/>
          <w:b/>
          <w:sz w:val="24"/>
          <w:szCs w:val="24"/>
        </w:rPr>
        <w:t xml:space="preserve">2.1. </w:t>
      </w:r>
      <w:r w:rsidR="00BF0241" w:rsidRPr="009579B8">
        <w:rPr>
          <w:rFonts w:ascii="Times New Roman" w:hAnsi="Times New Roman" w:cs="Times New Roman"/>
          <w:b/>
          <w:sz w:val="24"/>
          <w:szCs w:val="24"/>
        </w:rPr>
        <w:t>E</w:t>
      </w:r>
      <w:r w:rsidR="00745097" w:rsidRPr="009579B8">
        <w:rPr>
          <w:rFonts w:ascii="Times New Roman" w:hAnsi="Times New Roman" w:cs="Times New Roman"/>
          <w:b/>
          <w:color w:val="000000" w:themeColor="text1"/>
          <w:sz w:val="24"/>
          <w:szCs w:val="24"/>
        </w:rPr>
        <w:t xml:space="preserve">esti </w:t>
      </w:r>
      <w:r w:rsidR="00CA55C1" w:rsidRPr="009579B8">
        <w:rPr>
          <w:rFonts w:ascii="Times New Roman" w:hAnsi="Times New Roman" w:cs="Times New Roman"/>
          <w:b/>
          <w:color w:val="000000" w:themeColor="text1"/>
          <w:sz w:val="24"/>
          <w:szCs w:val="24"/>
        </w:rPr>
        <w:t xml:space="preserve">toetab </w:t>
      </w:r>
      <w:r w:rsidR="00485419" w:rsidRPr="009579B8">
        <w:rPr>
          <w:rFonts w:ascii="Times New Roman" w:hAnsi="Times New Roman" w:cs="Times New Roman"/>
          <w:b/>
          <w:color w:val="000000" w:themeColor="text1"/>
          <w:sz w:val="24"/>
          <w:szCs w:val="24"/>
        </w:rPr>
        <w:t xml:space="preserve">Euroopa Liidu </w:t>
      </w:r>
      <w:r w:rsidR="00430AEE" w:rsidRPr="009579B8">
        <w:rPr>
          <w:rFonts w:ascii="Times New Roman" w:hAnsi="Times New Roman" w:cs="Times New Roman"/>
          <w:b/>
          <w:color w:val="000000" w:themeColor="text1"/>
          <w:sz w:val="24"/>
          <w:szCs w:val="24"/>
        </w:rPr>
        <w:t xml:space="preserve">ühtset lähenemist </w:t>
      </w:r>
      <w:r w:rsidR="00CA55C1" w:rsidRPr="009579B8">
        <w:rPr>
          <w:rFonts w:ascii="Times New Roman" w:hAnsi="Times New Roman" w:cs="Times New Roman"/>
          <w:b/>
          <w:color w:val="000000" w:themeColor="text1"/>
          <w:sz w:val="24"/>
          <w:szCs w:val="24"/>
        </w:rPr>
        <w:t>ajutise kaitse direktiivi kohaldamise</w:t>
      </w:r>
      <w:r w:rsidR="00430AEE" w:rsidRPr="009579B8">
        <w:rPr>
          <w:rFonts w:ascii="Times New Roman" w:hAnsi="Times New Roman" w:cs="Times New Roman"/>
          <w:b/>
          <w:color w:val="000000" w:themeColor="text1"/>
          <w:sz w:val="24"/>
          <w:szCs w:val="24"/>
        </w:rPr>
        <w:t>l ning selle</w:t>
      </w:r>
      <w:r w:rsidR="00CA55C1" w:rsidRPr="009579B8">
        <w:rPr>
          <w:rFonts w:ascii="Times New Roman" w:hAnsi="Times New Roman" w:cs="Times New Roman"/>
          <w:b/>
          <w:color w:val="000000" w:themeColor="text1"/>
          <w:sz w:val="24"/>
          <w:szCs w:val="24"/>
        </w:rPr>
        <w:t xml:space="preserve"> </w:t>
      </w:r>
      <w:r w:rsidR="00B77714" w:rsidRPr="009579B8">
        <w:rPr>
          <w:rFonts w:ascii="Times New Roman" w:hAnsi="Times New Roman" w:cs="Times New Roman"/>
          <w:b/>
          <w:color w:val="000000" w:themeColor="text1"/>
          <w:sz w:val="24"/>
          <w:szCs w:val="24"/>
        </w:rPr>
        <w:t xml:space="preserve">rakendamise pikendamist </w:t>
      </w:r>
      <w:r w:rsidR="002B68C6" w:rsidRPr="009579B8">
        <w:rPr>
          <w:rFonts w:ascii="Times New Roman" w:hAnsi="Times New Roman" w:cs="Times New Roman"/>
          <w:b/>
          <w:color w:val="000000" w:themeColor="text1"/>
          <w:sz w:val="24"/>
          <w:szCs w:val="24"/>
        </w:rPr>
        <w:t xml:space="preserve">praegu kehtivatel tingimustel </w:t>
      </w:r>
      <w:r w:rsidR="00B77714" w:rsidRPr="009579B8">
        <w:rPr>
          <w:rFonts w:ascii="Times New Roman" w:hAnsi="Times New Roman" w:cs="Times New Roman"/>
          <w:b/>
          <w:color w:val="000000" w:themeColor="text1"/>
          <w:sz w:val="24"/>
          <w:szCs w:val="24"/>
        </w:rPr>
        <w:t>kuni 4. märtsini 2028</w:t>
      </w:r>
      <w:r w:rsidR="004047F9" w:rsidRPr="009579B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p>
    <w:p w14:paraId="322C444A" w14:textId="77777777" w:rsidR="009579B8" w:rsidRDefault="009579B8" w:rsidP="009579B8">
      <w:pPr>
        <w:spacing w:after="0"/>
        <w:jc w:val="both"/>
        <w:rPr>
          <w:rFonts w:ascii="Times New Roman" w:hAnsi="Times New Roman" w:cs="Times New Roman"/>
          <w:sz w:val="24"/>
          <w:szCs w:val="24"/>
          <w:u w:val="single"/>
        </w:rPr>
      </w:pPr>
    </w:p>
    <w:p w14:paraId="643EA5E5" w14:textId="3C020639" w:rsidR="00860194" w:rsidRPr="009579B8" w:rsidRDefault="009579B8" w:rsidP="009579B8">
      <w:pPr>
        <w:spacing w:after="0"/>
        <w:jc w:val="both"/>
        <w:rPr>
          <w:rFonts w:ascii="Times New Roman" w:hAnsi="Times New Roman" w:cs="Times New Roman"/>
          <w:sz w:val="24"/>
          <w:szCs w:val="24"/>
        </w:rPr>
      </w:pPr>
      <w:r>
        <w:rPr>
          <w:rFonts w:ascii="Times New Roman" w:hAnsi="Times New Roman" w:cs="Times New Roman"/>
          <w:sz w:val="24"/>
          <w:szCs w:val="24"/>
          <w:u w:val="single"/>
        </w:rPr>
        <w:t>Põhjendus</w:t>
      </w:r>
      <w:r w:rsidR="00F6261F" w:rsidRPr="009579B8">
        <w:rPr>
          <w:rFonts w:ascii="Times New Roman" w:hAnsi="Times New Roman" w:cs="Times New Roman"/>
          <w:sz w:val="24"/>
          <w:szCs w:val="24"/>
          <w:u w:val="single"/>
        </w:rPr>
        <w:t>:</w:t>
      </w:r>
      <w:r w:rsidR="00F6261F" w:rsidRPr="009579B8">
        <w:rPr>
          <w:rFonts w:ascii="Times New Roman" w:hAnsi="Times New Roman" w:cs="Times New Roman"/>
          <w:sz w:val="24"/>
          <w:szCs w:val="24"/>
        </w:rPr>
        <w:t xml:space="preserve"> </w:t>
      </w:r>
    </w:p>
    <w:p w14:paraId="3DB73F13" w14:textId="45E1A0EE" w:rsidR="00485419" w:rsidRDefault="00485419"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 xml:space="preserve">Eesti toetab </w:t>
      </w:r>
      <w:r w:rsidR="007156F9" w:rsidRPr="009579B8">
        <w:rPr>
          <w:rFonts w:ascii="Times New Roman" w:hAnsi="Times New Roman" w:cs="Times New Roman"/>
          <w:sz w:val="24"/>
          <w:szCs w:val="24"/>
        </w:rPr>
        <w:t>Ukrainat sõjalise agressiooni vastu võitlemisel ja</w:t>
      </w:r>
      <w:r w:rsidRPr="009579B8">
        <w:rPr>
          <w:rFonts w:ascii="Times New Roman" w:hAnsi="Times New Roman" w:cs="Times New Roman"/>
          <w:sz w:val="24"/>
          <w:szCs w:val="24"/>
        </w:rPr>
        <w:t xml:space="preserve"> Ukraina sõjapõgenikke</w:t>
      </w:r>
      <w:r w:rsidR="003E6DCA" w:rsidRPr="009579B8">
        <w:rPr>
          <w:rFonts w:ascii="Times New Roman" w:hAnsi="Times New Roman" w:cs="Times New Roman"/>
          <w:sz w:val="24"/>
          <w:szCs w:val="24"/>
        </w:rPr>
        <w:t>, kes on Venemaa Föderatsiooni täiemahulise agressioonisõja tõttu Ukraina vastu olnud sunnitud kodumaalt põgenema. Eesti teeb seda</w:t>
      </w:r>
      <w:r w:rsidRPr="009579B8">
        <w:rPr>
          <w:rFonts w:ascii="Times New Roman" w:hAnsi="Times New Roman" w:cs="Times New Roman"/>
          <w:sz w:val="24"/>
          <w:szCs w:val="24"/>
        </w:rPr>
        <w:t xml:space="preserve"> </w:t>
      </w:r>
      <w:r w:rsidR="007156F9" w:rsidRPr="009579B8">
        <w:rPr>
          <w:rFonts w:ascii="Times New Roman" w:hAnsi="Times New Roman" w:cs="Times New Roman"/>
          <w:sz w:val="24"/>
          <w:szCs w:val="24"/>
        </w:rPr>
        <w:t xml:space="preserve">muuhulgas </w:t>
      </w:r>
      <w:r w:rsidRPr="009579B8">
        <w:rPr>
          <w:rFonts w:ascii="Times New Roman" w:hAnsi="Times New Roman" w:cs="Times New Roman"/>
          <w:sz w:val="24"/>
          <w:szCs w:val="24"/>
        </w:rPr>
        <w:t xml:space="preserve">viisil, et </w:t>
      </w:r>
      <w:r w:rsidR="003E6DCA" w:rsidRPr="009579B8">
        <w:rPr>
          <w:rFonts w:ascii="Times New Roman" w:hAnsi="Times New Roman" w:cs="Times New Roman"/>
          <w:sz w:val="24"/>
          <w:szCs w:val="24"/>
        </w:rPr>
        <w:t>sõjapõgenikel</w:t>
      </w:r>
      <w:r w:rsidRPr="009579B8">
        <w:rPr>
          <w:rFonts w:ascii="Times New Roman" w:hAnsi="Times New Roman" w:cs="Times New Roman"/>
          <w:sz w:val="24"/>
          <w:szCs w:val="24"/>
        </w:rPr>
        <w:t xml:space="preserve"> oleks võimalik Eestis kiiresti kohaneda ja </w:t>
      </w:r>
      <w:r w:rsidR="003E25BF" w:rsidRPr="009579B8">
        <w:rPr>
          <w:rFonts w:ascii="Times New Roman" w:hAnsi="Times New Roman" w:cs="Times New Roman"/>
          <w:sz w:val="24"/>
          <w:szCs w:val="24"/>
        </w:rPr>
        <w:t xml:space="preserve">iseseisvalt </w:t>
      </w:r>
      <w:r w:rsidRPr="009579B8">
        <w:rPr>
          <w:rFonts w:ascii="Times New Roman" w:hAnsi="Times New Roman" w:cs="Times New Roman"/>
          <w:sz w:val="24"/>
          <w:szCs w:val="24"/>
        </w:rPr>
        <w:t>toime tulla, kuni</w:t>
      </w:r>
      <w:r w:rsidR="00860194" w:rsidRPr="009579B8">
        <w:rPr>
          <w:rFonts w:ascii="Times New Roman" w:hAnsi="Times New Roman" w:cs="Times New Roman"/>
          <w:sz w:val="24"/>
          <w:szCs w:val="24"/>
        </w:rPr>
        <w:t xml:space="preserve"> ajutise kaitse </w:t>
      </w:r>
      <w:r w:rsidRPr="009579B8">
        <w:rPr>
          <w:rFonts w:ascii="Times New Roman" w:hAnsi="Times New Roman" w:cs="Times New Roman"/>
          <w:sz w:val="24"/>
          <w:szCs w:val="24"/>
        </w:rPr>
        <w:t>vajadus ke</w:t>
      </w:r>
      <w:r w:rsidR="007156F9" w:rsidRPr="009579B8">
        <w:rPr>
          <w:rFonts w:ascii="Times New Roman" w:hAnsi="Times New Roman" w:cs="Times New Roman"/>
          <w:sz w:val="24"/>
          <w:szCs w:val="24"/>
        </w:rPr>
        <w:t>stab</w:t>
      </w:r>
      <w:r w:rsidR="009579B8">
        <w:rPr>
          <w:rFonts w:ascii="Times New Roman" w:hAnsi="Times New Roman" w:cs="Times New Roman"/>
          <w:sz w:val="24"/>
          <w:szCs w:val="24"/>
        </w:rPr>
        <w:t>.</w:t>
      </w:r>
      <w:r w:rsidRPr="009579B8">
        <w:rPr>
          <w:rFonts w:ascii="Times New Roman" w:hAnsi="Times New Roman" w:cs="Times New Roman"/>
          <w:sz w:val="24"/>
          <w:szCs w:val="24"/>
        </w:rPr>
        <w:t xml:space="preserve"> </w:t>
      </w:r>
      <w:r w:rsidR="009579B8">
        <w:rPr>
          <w:rFonts w:ascii="Times New Roman" w:hAnsi="Times New Roman" w:cs="Times New Roman"/>
          <w:sz w:val="24"/>
          <w:szCs w:val="24"/>
        </w:rPr>
        <w:t>S</w:t>
      </w:r>
      <w:r w:rsidR="007156F9" w:rsidRPr="009579B8">
        <w:rPr>
          <w:rFonts w:ascii="Times New Roman" w:hAnsi="Times New Roman" w:cs="Times New Roman"/>
          <w:sz w:val="24"/>
          <w:szCs w:val="24"/>
        </w:rPr>
        <w:t xml:space="preserve">õja lõppedes </w:t>
      </w:r>
      <w:r w:rsidR="009579B8">
        <w:rPr>
          <w:rFonts w:ascii="Times New Roman" w:hAnsi="Times New Roman" w:cs="Times New Roman"/>
          <w:sz w:val="24"/>
          <w:szCs w:val="24"/>
        </w:rPr>
        <w:t>peaks</w:t>
      </w:r>
      <w:r w:rsidR="007156F9" w:rsidRPr="009579B8">
        <w:rPr>
          <w:rFonts w:ascii="Times New Roman" w:hAnsi="Times New Roman" w:cs="Times New Roman"/>
          <w:sz w:val="24"/>
          <w:szCs w:val="24"/>
        </w:rPr>
        <w:t xml:space="preserve"> sõjapõgenikud </w:t>
      </w:r>
      <w:r w:rsidR="009579B8">
        <w:rPr>
          <w:rFonts w:ascii="Times New Roman" w:hAnsi="Times New Roman" w:cs="Times New Roman"/>
          <w:sz w:val="24"/>
          <w:szCs w:val="24"/>
        </w:rPr>
        <w:t xml:space="preserve">saama </w:t>
      </w:r>
      <w:r w:rsidR="007156F9" w:rsidRPr="009579B8">
        <w:rPr>
          <w:rFonts w:ascii="Times New Roman" w:hAnsi="Times New Roman" w:cs="Times New Roman"/>
          <w:sz w:val="24"/>
          <w:szCs w:val="24"/>
        </w:rPr>
        <w:t>teha</w:t>
      </w:r>
      <w:r w:rsidRPr="009579B8">
        <w:rPr>
          <w:rFonts w:ascii="Times New Roman" w:hAnsi="Times New Roman" w:cs="Times New Roman"/>
          <w:sz w:val="24"/>
          <w:szCs w:val="24"/>
        </w:rPr>
        <w:t xml:space="preserve"> teadmispõhi</w:t>
      </w:r>
      <w:r w:rsidR="009579B8">
        <w:rPr>
          <w:rFonts w:ascii="Times New Roman" w:hAnsi="Times New Roman" w:cs="Times New Roman"/>
          <w:sz w:val="24"/>
          <w:szCs w:val="24"/>
        </w:rPr>
        <w:t>st</w:t>
      </w:r>
      <w:r w:rsidRPr="009579B8">
        <w:rPr>
          <w:rFonts w:ascii="Times New Roman" w:hAnsi="Times New Roman" w:cs="Times New Roman"/>
          <w:sz w:val="24"/>
          <w:szCs w:val="24"/>
        </w:rPr>
        <w:t xml:space="preserve"> otsus</w:t>
      </w:r>
      <w:r w:rsidR="009579B8">
        <w:rPr>
          <w:rFonts w:ascii="Times New Roman" w:hAnsi="Times New Roman" w:cs="Times New Roman"/>
          <w:sz w:val="24"/>
          <w:szCs w:val="24"/>
        </w:rPr>
        <w:t>e</w:t>
      </w:r>
      <w:r w:rsidRPr="009579B8">
        <w:rPr>
          <w:rFonts w:ascii="Times New Roman" w:hAnsi="Times New Roman" w:cs="Times New Roman"/>
          <w:sz w:val="24"/>
          <w:szCs w:val="24"/>
        </w:rPr>
        <w:t xml:space="preserve"> kodumaale tagasi pöördu</w:t>
      </w:r>
      <w:r w:rsidR="00D73B98" w:rsidRPr="009579B8">
        <w:rPr>
          <w:rFonts w:ascii="Times New Roman" w:hAnsi="Times New Roman" w:cs="Times New Roman"/>
          <w:sz w:val="24"/>
          <w:szCs w:val="24"/>
        </w:rPr>
        <w:t>mise</w:t>
      </w:r>
      <w:r w:rsidR="003E6DCA" w:rsidRPr="009579B8">
        <w:rPr>
          <w:rFonts w:ascii="Times New Roman" w:hAnsi="Times New Roman" w:cs="Times New Roman"/>
          <w:sz w:val="24"/>
          <w:szCs w:val="24"/>
        </w:rPr>
        <w:t xml:space="preserve"> või Eestisse elama jää</w:t>
      </w:r>
      <w:r w:rsidR="00D73B98" w:rsidRPr="009579B8">
        <w:rPr>
          <w:rFonts w:ascii="Times New Roman" w:hAnsi="Times New Roman" w:cs="Times New Roman"/>
          <w:sz w:val="24"/>
          <w:szCs w:val="24"/>
        </w:rPr>
        <w:t>mise kohta</w:t>
      </w:r>
      <w:r w:rsidRPr="009579B8">
        <w:rPr>
          <w:rFonts w:ascii="Times New Roman" w:hAnsi="Times New Roman" w:cs="Times New Roman"/>
          <w:sz w:val="24"/>
          <w:szCs w:val="24"/>
        </w:rPr>
        <w:t>.</w:t>
      </w:r>
    </w:p>
    <w:p w14:paraId="34175E4B" w14:textId="77777777" w:rsidR="009579B8" w:rsidRPr="009579B8" w:rsidRDefault="009579B8" w:rsidP="009579B8">
      <w:pPr>
        <w:spacing w:after="0"/>
        <w:jc w:val="both"/>
        <w:rPr>
          <w:rFonts w:ascii="Times New Roman" w:hAnsi="Times New Roman" w:cs="Times New Roman"/>
          <w:sz w:val="24"/>
          <w:szCs w:val="24"/>
        </w:rPr>
      </w:pPr>
    </w:p>
    <w:p w14:paraId="71E46B66" w14:textId="2B52B7AF" w:rsidR="003E25BF" w:rsidRDefault="00860194" w:rsidP="009579B8">
      <w:pPr>
        <w:spacing w:after="0"/>
        <w:jc w:val="both"/>
        <w:rPr>
          <w:rFonts w:ascii="Times New Roman" w:hAnsi="Times New Roman" w:cs="Times New Roman"/>
          <w:color w:val="000000"/>
          <w:sz w:val="24"/>
          <w:szCs w:val="24"/>
        </w:rPr>
      </w:pPr>
      <w:r w:rsidRPr="009579B8">
        <w:rPr>
          <w:rFonts w:ascii="Times New Roman" w:hAnsi="Times New Roman" w:cs="Times New Roman"/>
          <w:sz w:val="24"/>
          <w:szCs w:val="24"/>
        </w:rPr>
        <w:t xml:space="preserve">Ajutise kaitse </w:t>
      </w:r>
      <w:r w:rsidR="00485419" w:rsidRPr="009579B8">
        <w:rPr>
          <w:rFonts w:ascii="Times New Roman" w:hAnsi="Times New Roman" w:cs="Times New Roman"/>
          <w:sz w:val="24"/>
          <w:szCs w:val="24"/>
        </w:rPr>
        <w:t>mehhanismi rakendatakse E</w:t>
      </w:r>
      <w:r w:rsidR="009579B8">
        <w:rPr>
          <w:rFonts w:ascii="Times New Roman" w:hAnsi="Times New Roman" w:cs="Times New Roman"/>
          <w:sz w:val="24"/>
          <w:szCs w:val="24"/>
        </w:rPr>
        <w:t>L-i</w:t>
      </w:r>
      <w:r w:rsidR="00485419" w:rsidRPr="009579B8">
        <w:rPr>
          <w:rFonts w:ascii="Times New Roman" w:hAnsi="Times New Roman" w:cs="Times New Roman"/>
          <w:sz w:val="24"/>
          <w:szCs w:val="24"/>
        </w:rPr>
        <w:t xml:space="preserve"> </w:t>
      </w:r>
      <w:r w:rsidRPr="009579B8">
        <w:rPr>
          <w:rFonts w:ascii="Times New Roman" w:hAnsi="Times New Roman" w:cs="Times New Roman"/>
          <w:b/>
          <w:color w:val="000000"/>
          <w:sz w:val="24"/>
          <w:szCs w:val="24"/>
        </w:rPr>
        <w:t>ajutise kaitse direktiiv</w:t>
      </w:r>
      <w:r w:rsidR="00485419" w:rsidRPr="009579B8">
        <w:rPr>
          <w:rFonts w:ascii="Times New Roman" w:hAnsi="Times New Roman" w:cs="Times New Roman"/>
          <w:b/>
          <w:color w:val="000000"/>
          <w:sz w:val="24"/>
          <w:szCs w:val="24"/>
        </w:rPr>
        <w:t xml:space="preserve">i </w:t>
      </w:r>
      <w:r w:rsidR="003E6DCA" w:rsidRPr="009579B8">
        <w:rPr>
          <w:rFonts w:ascii="Times New Roman" w:hAnsi="Times New Roman" w:cs="Times New Roman"/>
          <w:b/>
          <w:color w:val="000000"/>
          <w:sz w:val="24"/>
          <w:szCs w:val="24"/>
        </w:rPr>
        <w:t xml:space="preserve">2001/55/EÜ </w:t>
      </w:r>
      <w:r w:rsidR="00485419" w:rsidRPr="009579B8">
        <w:rPr>
          <w:rFonts w:ascii="Times New Roman" w:hAnsi="Times New Roman" w:cs="Times New Roman"/>
          <w:b/>
          <w:color w:val="000000"/>
          <w:sz w:val="24"/>
          <w:szCs w:val="24"/>
        </w:rPr>
        <w:t>alusel</w:t>
      </w:r>
      <w:r w:rsidRPr="009579B8">
        <w:rPr>
          <w:rFonts w:ascii="Times New Roman" w:hAnsi="Times New Roman" w:cs="Times New Roman"/>
          <w:color w:val="000000"/>
          <w:sz w:val="24"/>
          <w:szCs w:val="24"/>
        </w:rPr>
        <w:t>, mis on Eesti õigusesse üle võetud välismaalasele rahvusvahelise kaitse andmise seadusega</w:t>
      </w:r>
      <w:r w:rsidR="003E25BF" w:rsidRPr="009579B8">
        <w:rPr>
          <w:rStyle w:val="Allmrkuseviide"/>
          <w:rFonts w:ascii="Times New Roman" w:hAnsi="Times New Roman" w:cs="Times New Roman"/>
          <w:color w:val="000000"/>
          <w:sz w:val="24"/>
          <w:szCs w:val="24"/>
        </w:rPr>
        <w:footnoteReference w:id="2"/>
      </w:r>
      <w:r w:rsidRPr="009579B8">
        <w:rPr>
          <w:rFonts w:ascii="Times New Roman" w:hAnsi="Times New Roman" w:cs="Times New Roman"/>
          <w:color w:val="000000"/>
          <w:sz w:val="24"/>
          <w:szCs w:val="24"/>
        </w:rPr>
        <w:t xml:space="preserve">. </w:t>
      </w:r>
      <w:r w:rsidR="003E25BF" w:rsidRPr="009579B8">
        <w:rPr>
          <w:rFonts w:ascii="Times New Roman" w:hAnsi="Times New Roman" w:cs="Times New Roman"/>
          <w:color w:val="000000"/>
          <w:sz w:val="24"/>
          <w:szCs w:val="24"/>
        </w:rPr>
        <w:t xml:space="preserve">Ajutine kaitse on </w:t>
      </w:r>
      <w:r w:rsidR="003E25BF" w:rsidRPr="009579B8">
        <w:rPr>
          <w:rFonts w:ascii="Times New Roman" w:hAnsi="Times New Roman" w:cs="Times New Roman"/>
          <w:b/>
          <w:color w:val="000000"/>
          <w:sz w:val="24"/>
          <w:szCs w:val="24"/>
        </w:rPr>
        <w:t>erandlik menetlus tähtajalise elamisloa viivitamatuks andmiseks</w:t>
      </w:r>
      <w:r w:rsidR="003E25BF" w:rsidRPr="009579B8">
        <w:rPr>
          <w:rFonts w:ascii="Times New Roman" w:hAnsi="Times New Roman" w:cs="Times New Roman"/>
          <w:color w:val="000000"/>
          <w:sz w:val="24"/>
          <w:szCs w:val="24"/>
        </w:rPr>
        <w:t xml:space="preserve"> massiliselt </w:t>
      </w:r>
      <w:r w:rsidR="007156F9" w:rsidRPr="009579B8">
        <w:rPr>
          <w:rFonts w:ascii="Times New Roman" w:hAnsi="Times New Roman" w:cs="Times New Roman"/>
          <w:color w:val="000000"/>
          <w:sz w:val="24"/>
          <w:szCs w:val="24"/>
        </w:rPr>
        <w:t>põgenenud</w:t>
      </w:r>
      <w:r w:rsidR="003E25BF" w:rsidRPr="009579B8">
        <w:rPr>
          <w:rFonts w:ascii="Times New Roman" w:hAnsi="Times New Roman" w:cs="Times New Roman"/>
          <w:color w:val="000000"/>
          <w:sz w:val="24"/>
          <w:szCs w:val="24"/>
        </w:rPr>
        <w:t xml:space="preserve"> välismaalastele, kes ei saa ohu tõttu oma </w:t>
      </w:r>
      <w:r w:rsidR="00D73B98" w:rsidRPr="009579B8">
        <w:rPr>
          <w:rFonts w:ascii="Times New Roman" w:hAnsi="Times New Roman" w:cs="Times New Roman"/>
          <w:color w:val="000000"/>
          <w:sz w:val="24"/>
          <w:szCs w:val="24"/>
        </w:rPr>
        <w:t>kodumaale t</w:t>
      </w:r>
      <w:r w:rsidR="003E25BF" w:rsidRPr="009579B8">
        <w:rPr>
          <w:rFonts w:ascii="Times New Roman" w:hAnsi="Times New Roman" w:cs="Times New Roman"/>
          <w:color w:val="000000"/>
          <w:sz w:val="24"/>
          <w:szCs w:val="24"/>
        </w:rPr>
        <w:t xml:space="preserve">agasi pöörduda. </w:t>
      </w:r>
      <w:r w:rsidR="00D73B98" w:rsidRPr="009579B8">
        <w:rPr>
          <w:rFonts w:ascii="Times New Roman" w:hAnsi="Times New Roman" w:cs="Times New Roman"/>
          <w:color w:val="000000"/>
          <w:sz w:val="24"/>
          <w:szCs w:val="24"/>
        </w:rPr>
        <w:t>Ühtlasi on a</w:t>
      </w:r>
      <w:r w:rsidR="003E25BF" w:rsidRPr="009579B8">
        <w:rPr>
          <w:rFonts w:ascii="Times New Roman" w:hAnsi="Times New Roman" w:cs="Times New Roman"/>
          <w:color w:val="000000"/>
          <w:sz w:val="24"/>
          <w:szCs w:val="24"/>
        </w:rPr>
        <w:t xml:space="preserve">jutise kaitse menetluse </w:t>
      </w:r>
      <w:r w:rsidR="003E25BF" w:rsidRPr="009579B8">
        <w:rPr>
          <w:rFonts w:ascii="Times New Roman" w:hAnsi="Times New Roman" w:cs="Times New Roman"/>
          <w:b/>
          <w:color w:val="000000"/>
          <w:sz w:val="24"/>
          <w:szCs w:val="24"/>
        </w:rPr>
        <w:t xml:space="preserve">eesmärk </w:t>
      </w:r>
      <w:r w:rsidR="00D73B98" w:rsidRPr="009579B8">
        <w:rPr>
          <w:rFonts w:ascii="Times New Roman" w:hAnsi="Times New Roman" w:cs="Times New Roman"/>
          <w:b/>
          <w:color w:val="000000"/>
          <w:sz w:val="24"/>
          <w:szCs w:val="24"/>
        </w:rPr>
        <w:t>rahvusvahelise kaitse süsteemi ülekoormamise vältimine</w:t>
      </w:r>
      <w:r w:rsidR="00D73B98" w:rsidRPr="009579B8">
        <w:rPr>
          <w:rFonts w:ascii="Times New Roman" w:hAnsi="Times New Roman" w:cs="Times New Roman"/>
          <w:color w:val="000000"/>
          <w:sz w:val="24"/>
          <w:szCs w:val="24"/>
        </w:rPr>
        <w:t>.</w:t>
      </w:r>
    </w:p>
    <w:p w14:paraId="6054CCDA" w14:textId="77777777" w:rsidR="009579B8" w:rsidRPr="009579B8" w:rsidRDefault="009579B8" w:rsidP="009579B8">
      <w:pPr>
        <w:spacing w:after="0"/>
        <w:jc w:val="both"/>
        <w:rPr>
          <w:rFonts w:ascii="Times New Roman" w:hAnsi="Times New Roman" w:cs="Times New Roman"/>
          <w:color w:val="000000"/>
          <w:sz w:val="24"/>
          <w:szCs w:val="24"/>
        </w:rPr>
      </w:pPr>
    </w:p>
    <w:p w14:paraId="0D0FBCBC" w14:textId="77777777" w:rsidR="009579B8" w:rsidRDefault="00860194" w:rsidP="009579B8">
      <w:pPr>
        <w:spacing w:after="0"/>
        <w:jc w:val="both"/>
        <w:rPr>
          <w:rFonts w:ascii="Times New Roman" w:hAnsi="Times New Roman" w:cs="Times New Roman"/>
          <w:color w:val="000000"/>
          <w:sz w:val="24"/>
          <w:szCs w:val="24"/>
        </w:rPr>
      </w:pPr>
      <w:r w:rsidRPr="009579B8">
        <w:rPr>
          <w:rFonts w:ascii="Times New Roman" w:hAnsi="Times New Roman" w:cs="Times New Roman"/>
          <w:color w:val="000000"/>
          <w:sz w:val="24"/>
          <w:szCs w:val="24"/>
        </w:rPr>
        <w:t xml:space="preserve">Pärast täiemahulist Venemaa </w:t>
      </w:r>
      <w:r w:rsidR="00D73B98" w:rsidRPr="009579B8">
        <w:rPr>
          <w:rFonts w:ascii="Times New Roman" w:hAnsi="Times New Roman" w:cs="Times New Roman"/>
          <w:color w:val="000000"/>
          <w:sz w:val="24"/>
          <w:szCs w:val="24"/>
        </w:rPr>
        <w:t xml:space="preserve">Föderatsiooni </w:t>
      </w:r>
      <w:r w:rsidRPr="009579B8">
        <w:rPr>
          <w:rFonts w:ascii="Times New Roman" w:hAnsi="Times New Roman" w:cs="Times New Roman"/>
          <w:color w:val="000000"/>
          <w:sz w:val="24"/>
          <w:szCs w:val="24"/>
        </w:rPr>
        <w:t xml:space="preserve">agressioonisõja </w:t>
      </w:r>
      <w:r w:rsidR="00D73B98" w:rsidRPr="009579B8">
        <w:rPr>
          <w:rFonts w:ascii="Times New Roman" w:hAnsi="Times New Roman" w:cs="Times New Roman"/>
          <w:color w:val="000000"/>
          <w:sz w:val="24"/>
          <w:szCs w:val="24"/>
        </w:rPr>
        <w:t>algust</w:t>
      </w:r>
      <w:r w:rsidRPr="009579B8">
        <w:rPr>
          <w:rFonts w:ascii="Times New Roman" w:hAnsi="Times New Roman" w:cs="Times New Roman"/>
          <w:color w:val="000000"/>
          <w:sz w:val="24"/>
          <w:szCs w:val="24"/>
        </w:rPr>
        <w:t xml:space="preserve"> Ukraina vastu 24. veebruaril 2022. aastal tegi Euroopa Komisjon ettepaneku käivitada </w:t>
      </w:r>
      <w:r w:rsidR="00137FE9" w:rsidRPr="009579B8">
        <w:rPr>
          <w:rFonts w:ascii="Times New Roman" w:hAnsi="Times New Roman" w:cs="Times New Roman"/>
          <w:color w:val="000000"/>
          <w:sz w:val="24"/>
          <w:szCs w:val="24"/>
        </w:rPr>
        <w:t xml:space="preserve">esmakordselt </w:t>
      </w:r>
      <w:r w:rsidR="00D73B98" w:rsidRPr="009579B8">
        <w:rPr>
          <w:rFonts w:ascii="Times New Roman" w:hAnsi="Times New Roman" w:cs="Times New Roman"/>
          <w:color w:val="000000"/>
          <w:sz w:val="24"/>
          <w:szCs w:val="24"/>
        </w:rPr>
        <w:t>ajutise kaitse direktiivi rakendamine</w:t>
      </w:r>
      <w:r w:rsidRPr="009579B8">
        <w:rPr>
          <w:rFonts w:ascii="Times New Roman" w:hAnsi="Times New Roman" w:cs="Times New Roman"/>
          <w:color w:val="000000"/>
          <w:sz w:val="24"/>
          <w:szCs w:val="24"/>
        </w:rPr>
        <w:t xml:space="preserve">. Vastavalt Euroopa Liidu Nõukogu </w:t>
      </w:r>
      <w:r w:rsidR="000F7FD6" w:rsidRPr="009579B8">
        <w:rPr>
          <w:rFonts w:ascii="Times New Roman" w:hAnsi="Times New Roman" w:cs="Times New Roman"/>
          <w:b/>
          <w:color w:val="000000"/>
          <w:sz w:val="24"/>
          <w:szCs w:val="24"/>
        </w:rPr>
        <w:t>ühehäälsele otsusele</w:t>
      </w:r>
      <w:r w:rsidR="000F7FD6" w:rsidRPr="009579B8">
        <w:rPr>
          <w:rFonts w:ascii="Times New Roman" w:hAnsi="Times New Roman" w:cs="Times New Roman"/>
          <w:color w:val="000000"/>
          <w:sz w:val="24"/>
          <w:szCs w:val="24"/>
        </w:rPr>
        <w:t xml:space="preserve"> võeti vastu </w:t>
      </w:r>
      <w:r w:rsidR="007156F9" w:rsidRPr="009579B8">
        <w:rPr>
          <w:rFonts w:ascii="Times New Roman" w:hAnsi="Times New Roman" w:cs="Times New Roman"/>
          <w:color w:val="000000"/>
          <w:sz w:val="24"/>
          <w:szCs w:val="24"/>
        </w:rPr>
        <w:t xml:space="preserve">direktiivi </w:t>
      </w:r>
      <w:r w:rsidRPr="009579B8">
        <w:rPr>
          <w:rFonts w:ascii="Times New Roman" w:hAnsi="Times New Roman" w:cs="Times New Roman"/>
          <w:color w:val="000000"/>
          <w:sz w:val="24"/>
          <w:szCs w:val="24"/>
        </w:rPr>
        <w:t>rakendusotsus (EL) nr 2022/382</w:t>
      </w:r>
      <w:r w:rsidR="00137FE9" w:rsidRPr="009579B8">
        <w:rPr>
          <w:rStyle w:val="Allmrkuseviide"/>
          <w:rFonts w:ascii="Times New Roman" w:hAnsi="Times New Roman" w:cs="Times New Roman"/>
          <w:color w:val="000000"/>
          <w:sz w:val="24"/>
          <w:szCs w:val="24"/>
        </w:rPr>
        <w:footnoteReference w:id="3"/>
      </w:r>
      <w:r w:rsidRPr="009579B8">
        <w:rPr>
          <w:rFonts w:ascii="Times New Roman" w:hAnsi="Times New Roman" w:cs="Times New Roman"/>
          <w:color w:val="000000"/>
          <w:sz w:val="24"/>
          <w:szCs w:val="24"/>
        </w:rPr>
        <w:t xml:space="preserve">, </w:t>
      </w:r>
      <w:r w:rsidR="000F7FD6" w:rsidRPr="009579B8">
        <w:rPr>
          <w:rFonts w:ascii="Times New Roman" w:hAnsi="Times New Roman" w:cs="Times New Roman"/>
          <w:color w:val="000000"/>
          <w:sz w:val="24"/>
          <w:szCs w:val="24"/>
        </w:rPr>
        <w:t>millega</w:t>
      </w:r>
      <w:r w:rsidRPr="009579B8">
        <w:rPr>
          <w:rFonts w:ascii="Times New Roman" w:hAnsi="Times New Roman" w:cs="Times New Roman"/>
          <w:color w:val="000000"/>
          <w:sz w:val="24"/>
          <w:szCs w:val="24"/>
        </w:rPr>
        <w:t xml:space="preserve"> </w:t>
      </w:r>
      <w:r w:rsidR="00404F3A" w:rsidRPr="009579B8">
        <w:rPr>
          <w:rFonts w:ascii="Times New Roman" w:hAnsi="Times New Roman" w:cs="Times New Roman"/>
          <w:color w:val="000000"/>
          <w:sz w:val="24"/>
          <w:szCs w:val="24"/>
        </w:rPr>
        <w:t xml:space="preserve">sätestati, et tegemist on massilise </w:t>
      </w:r>
      <w:r w:rsidR="007156F9" w:rsidRPr="009579B8">
        <w:rPr>
          <w:rFonts w:ascii="Times New Roman" w:hAnsi="Times New Roman" w:cs="Times New Roman"/>
          <w:color w:val="000000"/>
          <w:sz w:val="24"/>
          <w:szCs w:val="24"/>
        </w:rPr>
        <w:t>sõja eest põgenevate inimeste</w:t>
      </w:r>
      <w:r w:rsidR="00404F3A" w:rsidRPr="009579B8">
        <w:rPr>
          <w:rFonts w:ascii="Times New Roman" w:hAnsi="Times New Roman" w:cs="Times New Roman"/>
          <w:color w:val="000000"/>
          <w:sz w:val="24"/>
          <w:szCs w:val="24"/>
        </w:rPr>
        <w:t xml:space="preserve"> olukorraga </w:t>
      </w:r>
      <w:r w:rsidR="007156F9" w:rsidRPr="009579B8">
        <w:rPr>
          <w:rFonts w:ascii="Times New Roman" w:hAnsi="Times New Roman" w:cs="Times New Roman"/>
          <w:color w:val="000000"/>
          <w:sz w:val="24"/>
          <w:szCs w:val="24"/>
        </w:rPr>
        <w:t xml:space="preserve">Ukrainast </w:t>
      </w:r>
      <w:r w:rsidR="00404F3A" w:rsidRPr="009579B8">
        <w:rPr>
          <w:rFonts w:ascii="Times New Roman" w:hAnsi="Times New Roman" w:cs="Times New Roman"/>
          <w:color w:val="000000"/>
          <w:sz w:val="24"/>
          <w:szCs w:val="24"/>
        </w:rPr>
        <w:t xml:space="preserve">ja </w:t>
      </w:r>
      <w:r w:rsidRPr="009579B8">
        <w:rPr>
          <w:rFonts w:ascii="Times New Roman" w:hAnsi="Times New Roman" w:cs="Times New Roman"/>
          <w:color w:val="000000"/>
          <w:sz w:val="24"/>
          <w:szCs w:val="24"/>
        </w:rPr>
        <w:t xml:space="preserve">käivitati </w:t>
      </w:r>
      <w:r w:rsidR="000F7FD6" w:rsidRPr="009579B8">
        <w:rPr>
          <w:rFonts w:ascii="Times New Roman" w:hAnsi="Times New Roman" w:cs="Times New Roman"/>
          <w:color w:val="000000"/>
          <w:sz w:val="24"/>
          <w:szCs w:val="24"/>
        </w:rPr>
        <w:t xml:space="preserve">ajutise kaitse </w:t>
      </w:r>
      <w:r w:rsidRPr="009579B8">
        <w:rPr>
          <w:rFonts w:ascii="Times New Roman" w:hAnsi="Times New Roman" w:cs="Times New Roman"/>
          <w:color w:val="000000"/>
          <w:sz w:val="24"/>
          <w:szCs w:val="24"/>
        </w:rPr>
        <w:t xml:space="preserve">mehhanism </w:t>
      </w:r>
      <w:r w:rsidRPr="009579B8">
        <w:rPr>
          <w:rFonts w:ascii="Times New Roman" w:hAnsi="Times New Roman" w:cs="Times New Roman"/>
          <w:b/>
          <w:color w:val="000000"/>
          <w:sz w:val="24"/>
          <w:szCs w:val="24"/>
        </w:rPr>
        <w:t>esmakordselt 4. märtsil 2022. aastal</w:t>
      </w:r>
      <w:r w:rsidR="00404F3A" w:rsidRPr="009579B8">
        <w:rPr>
          <w:rFonts w:ascii="Times New Roman" w:hAnsi="Times New Roman" w:cs="Times New Roman"/>
          <w:b/>
          <w:color w:val="000000"/>
          <w:sz w:val="24"/>
          <w:szCs w:val="24"/>
        </w:rPr>
        <w:t xml:space="preserve"> kuni 4. märtsini 2023</w:t>
      </w:r>
      <w:r w:rsidR="000F7FD6" w:rsidRPr="009579B8">
        <w:rPr>
          <w:rFonts w:ascii="Times New Roman" w:hAnsi="Times New Roman" w:cs="Times New Roman"/>
          <w:color w:val="000000"/>
          <w:sz w:val="24"/>
          <w:szCs w:val="24"/>
        </w:rPr>
        <w:t xml:space="preserve"> ning sätestati, et </w:t>
      </w:r>
      <w:r w:rsidR="000F7FD6" w:rsidRPr="009579B8">
        <w:rPr>
          <w:rFonts w:ascii="Times New Roman" w:hAnsi="Times New Roman" w:cs="Times New Roman"/>
          <w:b/>
          <w:color w:val="000000"/>
          <w:sz w:val="24"/>
          <w:szCs w:val="24"/>
        </w:rPr>
        <w:t>ajutise kaitse saajate ringi</w:t>
      </w:r>
      <w:r w:rsidR="000F7FD6" w:rsidRPr="009579B8">
        <w:rPr>
          <w:rFonts w:ascii="Times New Roman" w:hAnsi="Times New Roman" w:cs="Times New Roman"/>
          <w:color w:val="000000"/>
          <w:sz w:val="24"/>
          <w:szCs w:val="24"/>
        </w:rPr>
        <w:t xml:space="preserve"> kuuluvad enne 24. veebruari 2022 Ukrainas elanud Ukraina kodanikud, kodakondsuseta isikud ja muude kolmandate riikide kui Ukraina kodanikud, kellel oli Ukrainas rahvusvaheline kaitse või samaväärne riiklik kaitse enne 24. veebruari 2022 ning eespool nimetatud välismaalaste perekonnaliikmed.</w:t>
      </w:r>
    </w:p>
    <w:p w14:paraId="34C38F19" w14:textId="58CB5F31" w:rsidR="000F7FD6" w:rsidRPr="009579B8" w:rsidRDefault="000F7FD6" w:rsidP="009579B8">
      <w:pPr>
        <w:spacing w:after="0"/>
        <w:jc w:val="both"/>
        <w:rPr>
          <w:rFonts w:ascii="Times New Roman" w:hAnsi="Times New Roman" w:cs="Times New Roman"/>
          <w:color w:val="000000"/>
          <w:sz w:val="24"/>
          <w:szCs w:val="24"/>
        </w:rPr>
      </w:pPr>
      <w:r w:rsidRPr="009579B8">
        <w:rPr>
          <w:rFonts w:ascii="Times New Roman" w:hAnsi="Times New Roman" w:cs="Times New Roman"/>
          <w:color w:val="000000"/>
          <w:sz w:val="24"/>
          <w:szCs w:val="24"/>
        </w:rPr>
        <w:lastRenderedPageBreak/>
        <w:t xml:space="preserve"> </w:t>
      </w:r>
    </w:p>
    <w:p w14:paraId="43260783" w14:textId="7FAAB304" w:rsidR="000F7FD6" w:rsidRDefault="000F7FD6" w:rsidP="009579B8">
      <w:pPr>
        <w:spacing w:after="0"/>
        <w:jc w:val="both"/>
        <w:rPr>
          <w:rFonts w:ascii="Times New Roman" w:hAnsi="Times New Roman" w:cs="Times New Roman"/>
          <w:color w:val="000000"/>
          <w:sz w:val="24"/>
          <w:szCs w:val="24"/>
        </w:rPr>
      </w:pPr>
      <w:r w:rsidRPr="009579B8">
        <w:rPr>
          <w:rFonts w:ascii="Times New Roman" w:hAnsi="Times New Roman" w:cs="Times New Roman"/>
          <w:color w:val="000000"/>
          <w:sz w:val="24"/>
          <w:szCs w:val="24"/>
        </w:rPr>
        <w:t>Vabariigi Valitsus võttis 8.</w:t>
      </w:r>
      <w:r w:rsidR="009579B8">
        <w:rPr>
          <w:rFonts w:ascii="Times New Roman" w:hAnsi="Times New Roman" w:cs="Times New Roman"/>
          <w:color w:val="000000"/>
          <w:sz w:val="24"/>
          <w:szCs w:val="24"/>
        </w:rPr>
        <w:t xml:space="preserve"> märtsil </w:t>
      </w:r>
      <w:r w:rsidRPr="009579B8">
        <w:rPr>
          <w:rFonts w:ascii="Times New Roman" w:hAnsi="Times New Roman" w:cs="Times New Roman"/>
          <w:color w:val="000000"/>
          <w:sz w:val="24"/>
          <w:szCs w:val="24"/>
        </w:rPr>
        <w:t xml:space="preserve">2022 vastu </w:t>
      </w:r>
      <w:r w:rsidRPr="009579B8">
        <w:rPr>
          <w:rFonts w:ascii="Times New Roman" w:hAnsi="Times New Roman" w:cs="Times New Roman"/>
          <w:b/>
          <w:color w:val="000000"/>
          <w:sz w:val="24"/>
          <w:szCs w:val="24"/>
        </w:rPr>
        <w:t>korralduse nr 66</w:t>
      </w:r>
      <w:r w:rsidRPr="009579B8">
        <w:rPr>
          <w:rFonts w:ascii="Times New Roman" w:hAnsi="Times New Roman" w:cs="Times New Roman"/>
          <w:color w:val="000000"/>
          <w:sz w:val="24"/>
          <w:szCs w:val="24"/>
        </w:rPr>
        <w:t xml:space="preserve"> „Ajutise kaitse kohaldamine“, mis jõustus </w:t>
      </w:r>
      <w:r w:rsidR="00171FF0" w:rsidRPr="009579B8">
        <w:rPr>
          <w:rFonts w:ascii="Times New Roman" w:hAnsi="Times New Roman" w:cs="Times New Roman"/>
          <w:color w:val="000000"/>
          <w:sz w:val="24"/>
          <w:szCs w:val="24"/>
        </w:rPr>
        <w:t>9.</w:t>
      </w:r>
      <w:r w:rsidR="009579B8">
        <w:rPr>
          <w:rFonts w:ascii="Times New Roman" w:hAnsi="Times New Roman" w:cs="Times New Roman"/>
          <w:color w:val="000000"/>
          <w:sz w:val="24"/>
          <w:szCs w:val="24"/>
        </w:rPr>
        <w:t xml:space="preserve"> märtsil </w:t>
      </w:r>
      <w:r w:rsidR="00171FF0" w:rsidRPr="009579B8">
        <w:rPr>
          <w:rFonts w:ascii="Times New Roman" w:hAnsi="Times New Roman" w:cs="Times New Roman"/>
          <w:color w:val="000000"/>
          <w:sz w:val="24"/>
          <w:szCs w:val="24"/>
        </w:rPr>
        <w:t xml:space="preserve">2022 </w:t>
      </w:r>
      <w:r w:rsidRPr="009579B8">
        <w:rPr>
          <w:rFonts w:ascii="Times New Roman" w:hAnsi="Times New Roman" w:cs="Times New Roman"/>
          <w:color w:val="000000"/>
          <w:sz w:val="24"/>
          <w:szCs w:val="24"/>
        </w:rPr>
        <w:t xml:space="preserve">ning millega kehtestati eespool kirjeldatud EL Nõukogu otsuse kohaselt </w:t>
      </w:r>
      <w:r w:rsidRPr="009579B8">
        <w:rPr>
          <w:rFonts w:ascii="Times New Roman" w:hAnsi="Times New Roman" w:cs="Times New Roman"/>
          <w:b/>
          <w:color w:val="000000"/>
          <w:sz w:val="24"/>
          <w:szCs w:val="24"/>
        </w:rPr>
        <w:t>sama ajutise kaitse saajate ring</w:t>
      </w:r>
      <w:r w:rsidRPr="009579B8">
        <w:rPr>
          <w:rStyle w:val="Allmrkuseviide"/>
          <w:rFonts w:ascii="Times New Roman" w:hAnsi="Times New Roman" w:cs="Times New Roman"/>
          <w:color w:val="000000"/>
          <w:sz w:val="24"/>
          <w:szCs w:val="24"/>
        </w:rPr>
        <w:footnoteReference w:id="4"/>
      </w:r>
      <w:r w:rsidRPr="009579B8">
        <w:rPr>
          <w:rFonts w:ascii="Times New Roman" w:hAnsi="Times New Roman" w:cs="Times New Roman"/>
          <w:color w:val="000000"/>
          <w:sz w:val="24"/>
          <w:szCs w:val="24"/>
        </w:rPr>
        <w:t>.</w:t>
      </w:r>
    </w:p>
    <w:p w14:paraId="53F9B8B3" w14:textId="77777777" w:rsidR="009579B8" w:rsidRPr="009579B8" w:rsidRDefault="009579B8" w:rsidP="009579B8">
      <w:pPr>
        <w:spacing w:after="0"/>
        <w:jc w:val="both"/>
        <w:rPr>
          <w:rFonts w:ascii="Times New Roman" w:hAnsi="Times New Roman" w:cs="Times New Roman"/>
          <w:color w:val="000000"/>
          <w:sz w:val="24"/>
          <w:szCs w:val="24"/>
        </w:rPr>
      </w:pPr>
    </w:p>
    <w:p w14:paraId="7C29956D" w14:textId="37E6B9BC" w:rsidR="00196599" w:rsidRDefault="00860194" w:rsidP="009579B8">
      <w:pPr>
        <w:spacing w:after="0"/>
        <w:jc w:val="both"/>
        <w:rPr>
          <w:rFonts w:ascii="Times New Roman" w:hAnsi="Times New Roman" w:cs="Times New Roman"/>
          <w:color w:val="000000"/>
          <w:sz w:val="24"/>
          <w:szCs w:val="24"/>
        </w:rPr>
      </w:pPr>
      <w:r w:rsidRPr="009579B8">
        <w:rPr>
          <w:rFonts w:ascii="Times New Roman" w:hAnsi="Times New Roman" w:cs="Times New Roman"/>
          <w:color w:val="000000"/>
          <w:sz w:val="24"/>
          <w:szCs w:val="24"/>
        </w:rPr>
        <w:t>Ajutise kaitse staatus võimaldab sõjapõgenikel kasutada ühtlustatud õigusi kõi</w:t>
      </w:r>
      <w:r w:rsidR="00137FE9" w:rsidRPr="009579B8">
        <w:rPr>
          <w:rFonts w:ascii="Times New Roman" w:hAnsi="Times New Roman" w:cs="Times New Roman"/>
          <w:color w:val="000000"/>
          <w:sz w:val="24"/>
          <w:szCs w:val="24"/>
        </w:rPr>
        <w:t>kides</w:t>
      </w:r>
      <w:r w:rsidRPr="009579B8">
        <w:rPr>
          <w:rFonts w:ascii="Times New Roman" w:hAnsi="Times New Roman" w:cs="Times New Roman"/>
          <w:color w:val="000000"/>
          <w:sz w:val="24"/>
          <w:szCs w:val="24"/>
        </w:rPr>
        <w:t xml:space="preserve"> EL liikmesriikides, milleks on õigus </w:t>
      </w:r>
      <w:r w:rsidR="00137FE9" w:rsidRPr="009579B8">
        <w:rPr>
          <w:rFonts w:ascii="Times New Roman" w:hAnsi="Times New Roman" w:cs="Times New Roman"/>
          <w:color w:val="000000"/>
          <w:sz w:val="24"/>
          <w:szCs w:val="24"/>
        </w:rPr>
        <w:t xml:space="preserve">tähtajalisele </w:t>
      </w:r>
      <w:r w:rsidRPr="009579B8">
        <w:rPr>
          <w:rFonts w:ascii="Times New Roman" w:hAnsi="Times New Roman" w:cs="Times New Roman"/>
          <w:color w:val="000000"/>
          <w:sz w:val="24"/>
          <w:szCs w:val="24"/>
        </w:rPr>
        <w:t xml:space="preserve">elamisloale, juurdepääs tööturule ja eluasemele, sotsiaal- ja arstiabi saamine ning hariduse saamise võimaldamine. Mainitud staatuse omandanud Ukraina </w:t>
      </w:r>
      <w:r w:rsidR="000F7FD6" w:rsidRPr="009579B8">
        <w:rPr>
          <w:rFonts w:ascii="Times New Roman" w:hAnsi="Times New Roman" w:cs="Times New Roman"/>
          <w:color w:val="000000"/>
          <w:sz w:val="24"/>
          <w:szCs w:val="24"/>
        </w:rPr>
        <w:t>elanikud</w:t>
      </w:r>
      <w:r w:rsidRPr="009579B8">
        <w:rPr>
          <w:rFonts w:ascii="Times New Roman" w:hAnsi="Times New Roman" w:cs="Times New Roman"/>
          <w:color w:val="000000"/>
          <w:sz w:val="24"/>
          <w:szCs w:val="24"/>
        </w:rPr>
        <w:t xml:space="preserve"> saavad E</w:t>
      </w:r>
      <w:r w:rsidR="009579B8">
        <w:rPr>
          <w:rFonts w:ascii="Times New Roman" w:hAnsi="Times New Roman" w:cs="Times New Roman"/>
          <w:color w:val="000000"/>
          <w:sz w:val="24"/>
          <w:szCs w:val="24"/>
        </w:rPr>
        <w:t>L-is</w:t>
      </w:r>
      <w:r w:rsidRPr="009579B8">
        <w:rPr>
          <w:rFonts w:ascii="Times New Roman" w:hAnsi="Times New Roman" w:cs="Times New Roman"/>
          <w:color w:val="000000"/>
          <w:sz w:val="24"/>
          <w:szCs w:val="24"/>
        </w:rPr>
        <w:t xml:space="preserve"> vabalt liikuda ning valida</w:t>
      </w:r>
      <w:r w:rsidR="000F7FD6" w:rsidRPr="009579B8">
        <w:rPr>
          <w:rFonts w:ascii="Times New Roman" w:hAnsi="Times New Roman" w:cs="Times New Roman"/>
          <w:color w:val="000000"/>
          <w:sz w:val="24"/>
          <w:szCs w:val="24"/>
        </w:rPr>
        <w:t>, millises</w:t>
      </w:r>
      <w:r w:rsidRPr="009579B8">
        <w:rPr>
          <w:rFonts w:ascii="Times New Roman" w:hAnsi="Times New Roman" w:cs="Times New Roman"/>
          <w:color w:val="000000"/>
          <w:sz w:val="24"/>
          <w:szCs w:val="24"/>
        </w:rPr>
        <w:t xml:space="preserve"> EL liikmesriigi</w:t>
      </w:r>
      <w:r w:rsidR="000F7FD6" w:rsidRPr="009579B8">
        <w:rPr>
          <w:rFonts w:ascii="Times New Roman" w:hAnsi="Times New Roman" w:cs="Times New Roman"/>
          <w:color w:val="000000"/>
          <w:sz w:val="24"/>
          <w:szCs w:val="24"/>
        </w:rPr>
        <w:t>s nad</w:t>
      </w:r>
      <w:r w:rsidRPr="009579B8">
        <w:rPr>
          <w:rFonts w:ascii="Times New Roman" w:hAnsi="Times New Roman" w:cs="Times New Roman"/>
          <w:color w:val="000000"/>
          <w:sz w:val="24"/>
          <w:szCs w:val="24"/>
        </w:rPr>
        <w:t xml:space="preserve"> soovivad </w:t>
      </w:r>
      <w:r w:rsidR="000F7FD6" w:rsidRPr="009579B8">
        <w:rPr>
          <w:rFonts w:ascii="Times New Roman" w:hAnsi="Times New Roman" w:cs="Times New Roman"/>
          <w:color w:val="000000"/>
          <w:sz w:val="24"/>
          <w:szCs w:val="24"/>
        </w:rPr>
        <w:t xml:space="preserve">ajutist kaitset </w:t>
      </w:r>
      <w:r w:rsidRPr="009579B8">
        <w:rPr>
          <w:rFonts w:ascii="Times New Roman" w:hAnsi="Times New Roman" w:cs="Times New Roman"/>
          <w:color w:val="000000"/>
          <w:sz w:val="24"/>
          <w:szCs w:val="24"/>
        </w:rPr>
        <w:t>kasutada</w:t>
      </w:r>
      <w:r w:rsidR="000F7FD6" w:rsidRPr="009579B8">
        <w:rPr>
          <w:rFonts w:ascii="Times New Roman" w:hAnsi="Times New Roman" w:cs="Times New Roman"/>
          <w:color w:val="000000"/>
          <w:sz w:val="24"/>
          <w:szCs w:val="24"/>
        </w:rPr>
        <w:t>.</w:t>
      </w:r>
    </w:p>
    <w:p w14:paraId="0508F810" w14:textId="77777777" w:rsidR="009579B8" w:rsidRPr="009579B8" w:rsidRDefault="009579B8" w:rsidP="009579B8">
      <w:pPr>
        <w:spacing w:after="0"/>
        <w:jc w:val="both"/>
        <w:rPr>
          <w:rFonts w:ascii="Times New Roman" w:hAnsi="Times New Roman" w:cs="Times New Roman"/>
          <w:color w:val="000000"/>
          <w:sz w:val="24"/>
          <w:szCs w:val="24"/>
        </w:rPr>
      </w:pPr>
    </w:p>
    <w:p w14:paraId="093378CB" w14:textId="09124D93" w:rsidR="00137FE9" w:rsidRPr="009579B8" w:rsidRDefault="00860194"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Ajutis</w:t>
      </w:r>
      <w:r w:rsidR="00137FE9" w:rsidRPr="009579B8">
        <w:rPr>
          <w:rFonts w:ascii="Times New Roman" w:hAnsi="Times New Roman" w:cs="Times New Roman"/>
          <w:sz w:val="24"/>
          <w:szCs w:val="24"/>
        </w:rPr>
        <w:t xml:space="preserve">e kaitse direktiivi rakendamist on </w:t>
      </w:r>
      <w:r w:rsidR="005A300D" w:rsidRPr="009579B8">
        <w:rPr>
          <w:rFonts w:ascii="Times New Roman" w:hAnsi="Times New Roman" w:cs="Times New Roman"/>
          <w:sz w:val="24"/>
          <w:szCs w:val="24"/>
        </w:rPr>
        <w:t xml:space="preserve">eelnevalt </w:t>
      </w:r>
      <w:r w:rsidR="00137FE9" w:rsidRPr="009579B8">
        <w:rPr>
          <w:rFonts w:ascii="Times New Roman" w:hAnsi="Times New Roman" w:cs="Times New Roman"/>
          <w:sz w:val="24"/>
          <w:szCs w:val="24"/>
        </w:rPr>
        <w:t xml:space="preserve">pikendatud </w:t>
      </w:r>
      <w:r w:rsidR="009579B8">
        <w:rPr>
          <w:rFonts w:ascii="Times New Roman" w:hAnsi="Times New Roman" w:cs="Times New Roman"/>
          <w:sz w:val="24"/>
          <w:szCs w:val="24"/>
        </w:rPr>
        <w:t>kolmel korral</w:t>
      </w:r>
      <w:r w:rsidR="000C7FA5" w:rsidRPr="009579B8">
        <w:rPr>
          <w:rFonts w:ascii="Times New Roman" w:hAnsi="Times New Roman" w:cs="Times New Roman"/>
          <w:sz w:val="24"/>
          <w:szCs w:val="24"/>
        </w:rPr>
        <w:t xml:space="preserve"> </w:t>
      </w:r>
      <w:r w:rsidR="009579B8">
        <w:rPr>
          <w:rFonts w:ascii="Times New Roman" w:hAnsi="Times New Roman" w:cs="Times New Roman"/>
          <w:sz w:val="24"/>
          <w:szCs w:val="24"/>
        </w:rPr>
        <w:t>ning</w:t>
      </w:r>
      <w:r w:rsidR="000C7FA5" w:rsidRPr="009579B8">
        <w:rPr>
          <w:rFonts w:ascii="Times New Roman" w:hAnsi="Times New Roman" w:cs="Times New Roman"/>
          <w:sz w:val="24"/>
          <w:szCs w:val="24"/>
        </w:rPr>
        <w:t xml:space="preserve"> Eesti on </w:t>
      </w:r>
      <w:r w:rsidR="009579B8">
        <w:rPr>
          <w:rFonts w:ascii="Times New Roman" w:hAnsi="Times New Roman" w:cs="Times New Roman"/>
          <w:sz w:val="24"/>
          <w:szCs w:val="24"/>
        </w:rPr>
        <w:t>läbivalt toetanud</w:t>
      </w:r>
      <w:r w:rsidR="000C7FA5" w:rsidRPr="009579B8">
        <w:rPr>
          <w:rFonts w:ascii="Times New Roman" w:hAnsi="Times New Roman" w:cs="Times New Roman"/>
          <w:sz w:val="24"/>
          <w:szCs w:val="24"/>
        </w:rPr>
        <w:t xml:space="preserve"> </w:t>
      </w:r>
      <w:r w:rsidR="009579B8">
        <w:rPr>
          <w:rFonts w:ascii="Times New Roman" w:hAnsi="Times New Roman" w:cs="Times New Roman"/>
          <w:sz w:val="24"/>
          <w:szCs w:val="24"/>
        </w:rPr>
        <w:t>EL-i</w:t>
      </w:r>
      <w:r w:rsidR="000C7FA5" w:rsidRPr="009579B8">
        <w:rPr>
          <w:rFonts w:ascii="Times New Roman" w:hAnsi="Times New Roman" w:cs="Times New Roman"/>
          <w:sz w:val="24"/>
          <w:szCs w:val="24"/>
        </w:rPr>
        <w:t xml:space="preserve"> ühtse lähenemise </w:t>
      </w:r>
      <w:r w:rsidR="00C85081" w:rsidRPr="009579B8">
        <w:rPr>
          <w:rFonts w:ascii="Times New Roman" w:hAnsi="Times New Roman" w:cs="Times New Roman"/>
          <w:sz w:val="24"/>
          <w:szCs w:val="24"/>
        </w:rPr>
        <w:t>jätkamist Ukraina sõjapõgenike abistamisel</w:t>
      </w:r>
      <w:r w:rsidR="00137FE9" w:rsidRPr="009579B8">
        <w:rPr>
          <w:rFonts w:ascii="Times New Roman" w:hAnsi="Times New Roman" w:cs="Times New Roman"/>
          <w:sz w:val="24"/>
          <w:szCs w:val="24"/>
        </w:rPr>
        <w:t>:</w:t>
      </w:r>
    </w:p>
    <w:p w14:paraId="03BA389A" w14:textId="742FBC51" w:rsidR="00137FE9" w:rsidRPr="009579B8" w:rsidRDefault="00404F3A" w:rsidP="009579B8">
      <w:pPr>
        <w:pStyle w:val="Loendilik"/>
        <w:numPr>
          <w:ilvl w:val="0"/>
          <w:numId w:val="18"/>
        </w:numPr>
        <w:spacing w:after="0"/>
        <w:jc w:val="both"/>
        <w:rPr>
          <w:rFonts w:ascii="Times New Roman" w:hAnsi="Times New Roman" w:cs="Times New Roman"/>
          <w:sz w:val="24"/>
          <w:szCs w:val="24"/>
        </w:rPr>
      </w:pPr>
      <w:r w:rsidRPr="009579B8">
        <w:rPr>
          <w:rFonts w:ascii="Times New Roman" w:hAnsi="Times New Roman" w:cs="Times New Roman"/>
          <w:sz w:val="24"/>
          <w:szCs w:val="24"/>
        </w:rPr>
        <w:t>19.</w:t>
      </w:r>
      <w:r w:rsidR="00D43A14">
        <w:rPr>
          <w:rFonts w:ascii="Times New Roman" w:hAnsi="Times New Roman" w:cs="Times New Roman"/>
          <w:sz w:val="24"/>
          <w:szCs w:val="24"/>
        </w:rPr>
        <w:t xml:space="preserve"> </w:t>
      </w:r>
      <w:r w:rsidRPr="009579B8">
        <w:rPr>
          <w:rFonts w:ascii="Times New Roman" w:hAnsi="Times New Roman" w:cs="Times New Roman"/>
          <w:sz w:val="24"/>
          <w:szCs w:val="24"/>
        </w:rPr>
        <w:t xml:space="preserve">oktoobril 2023 võttis EL Nõukogu vastu otsuse </w:t>
      </w:r>
      <w:r w:rsidR="00AB0DD9" w:rsidRPr="009579B8">
        <w:rPr>
          <w:rFonts w:ascii="Times New Roman" w:hAnsi="Times New Roman" w:cs="Times New Roman"/>
          <w:sz w:val="24"/>
          <w:szCs w:val="24"/>
        </w:rPr>
        <w:t xml:space="preserve">(EL) </w:t>
      </w:r>
      <w:r w:rsidRPr="009579B8">
        <w:rPr>
          <w:rFonts w:ascii="Times New Roman" w:hAnsi="Times New Roman" w:cs="Times New Roman"/>
          <w:sz w:val="24"/>
          <w:szCs w:val="24"/>
        </w:rPr>
        <w:t>2023/2409, millega pikendati ajutise ka</w:t>
      </w:r>
      <w:r w:rsidR="00AB0DD9" w:rsidRPr="009579B8">
        <w:rPr>
          <w:rFonts w:ascii="Times New Roman" w:hAnsi="Times New Roman" w:cs="Times New Roman"/>
          <w:sz w:val="24"/>
          <w:szCs w:val="24"/>
        </w:rPr>
        <w:t>it</w:t>
      </w:r>
      <w:r w:rsidRPr="009579B8">
        <w:rPr>
          <w:rFonts w:ascii="Times New Roman" w:hAnsi="Times New Roman" w:cs="Times New Roman"/>
          <w:sz w:val="24"/>
          <w:szCs w:val="24"/>
        </w:rPr>
        <w:t xml:space="preserve">se direktiivi kohaldamist </w:t>
      </w:r>
      <w:r w:rsidR="00D43A14">
        <w:rPr>
          <w:rFonts w:ascii="Times New Roman" w:hAnsi="Times New Roman" w:cs="Times New Roman"/>
          <w:sz w:val="24"/>
          <w:szCs w:val="24"/>
        </w:rPr>
        <w:t xml:space="preserve">alates </w:t>
      </w:r>
      <w:r w:rsidR="007B3E00" w:rsidRPr="009579B8">
        <w:rPr>
          <w:rFonts w:ascii="Times New Roman" w:hAnsi="Times New Roman" w:cs="Times New Roman"/>
          <w:sz w:val="24"/>
          <w:szCs w:val="24"/>
        </w:rPr>
        <w:t>4.</w:t>
      </w:r>
      <w:r w:rsidR="00D43A14">
        <w:rPr>
          <w:rFonts w:ascii="Times New Roman" w:hAnsi="Times New Roman" w:cs="Times New Roman"/>
          <w:sz w:val="24"/>
          <w:szCs w:val="24"/>
        </w:rPr>
        <w:t xml:space="preserve"> aprill </w:t>
      </w:r>
      <w:r w:rsidR="007B3E00" w:rsidRPr="009579B8">
        <w:rPr>
          <w:rFonts w:ascii="Times New Roman" w:hAnsi="Times New Roman" w:cs="Times New Roman"/>
          <w:sz w:val="24"/>
          <w:szCs w:val="24"/>
        </w:rPr>
        <w:t xml:space="preserve">2024 </w:t>
      </w:r>
      <w:r w:rsidRPr="009579B8">
        <w:rPr>
          <w:rFonts w:ascii="Times New Roman" w:hAnsi="Times New Roman" w:cs="Times New Roman"/>
          <w:b/>
          <w:sz w:val="24"/>
          <w:szCs w:val="24"/>
        </w:rPr>
        <w:t>kuni 4.</w:t>
      </w:r>
      <w:r w:rsidR="00D43A14">
        <w:rPr>
          <w:rFonts w:ascii="Times New Roman" w:hAnsi="Times New Roman" w:cs="Times New Roman"/>
          <w:b/>
          <w:sz w:val="24"/>
          <w:szCs w:val="24"/>
        </w:rPr>
        <w:t xml:space="preserve"> </w:t>
      </w:r>
      <w:r w:rsidRPr="009579B8">
        <w:rPr>
          <w:rFonts w:ascii="Times New Roman" w:hAnsi="Times New Roman" w:cs="Times New Roman"/>
          <w:b/>
          <w:sz w:val="24"/>
          <w:szCs w:val="24"/>
        </w:rPr>
        <w:t>märts 2025</w:t>
      </w:r>
      <w:r w:rsidR="00F1498C" w:rsidRPr="009579B8">
        <w:rPr>
          <w:rStyle w:val="Allmrkuseviide"/>
          <w:rFonts w:ascii="Times New Roman" w:hAnsi="Times New Roman" w:cs="Times New Roman"/>
          <w:sz w:val="24"/>
          <w:szCs w:val="24"/>
        </w:rPr>
        <w:footnoteReference w:id="5"/>
      </w:r>
    </w:p>
    <w:p w14:paraId="3A69CE8C" w14:textId="21C84892" w:rsidR="00404F3A" w:rsidRPr="009579B8" w:rsidRDefault="00404F3A" w:rsidP="009579B8">
      <w:pPr>
        <w:pStyle w:val="Loendilik"/>
        <w:numPr>
          <w:ilvl w:val="0"/>
          <w:numId w:val="18"/>
        </w:numPr>
        <w:spacing w:after="0"/>
        <w:jc w:val="both"/>
        <w:rPr>
          <w:rFonts w:ascii="Times New Roman" w:hAnsi="Times New Roman" w:cs="Times New Roman"/>
          <w:sz w:val="24"/>
          <w:szCs w:val="24"/>
        </w:rPr>
      </w:pPr>
      <w:r w:rsidRPr="009579B8">
        <w:rPr>
          <w:rFonts w:ascii="Times New Roman" w:hAnsi="Times New Roman" w:cs="Times New Roman"/>
          <w:sz w:val="24"/>
          <w:szCs w:val="24"/>
        </w:rPr>
        <w:t>25.</w:t>
      </w:r>
      <w:r w:rsidR="00D43A14">
        <w:rPr>
          <w:rFonts w:ascii="Times New Roman" w:hAnsi="Times New Roman" w:cs="Times New Roman"/>
          <w:sz w:val="24"/>
          <w:szCs w:val="24"/>
        </w:rPr>
        <w:t xml:space="preserve"> </w:t>
      </w:r>
      <w:r w:rsidRPr="009579B8">
        <w:rPr>
          <w:rFonts w:ascii="Times New Roman" w:hAnsi="Times New Roman" w:cs="Times New Roman"/>
          <w:sz w:val="24"/>
          <w:szCs w:val="24"/>
        </w:rPr>
        <w:t xml:space="preserve">juunil 2024 võttis EL Nõukogu vastu otsuse </w:t>
      </w:r>
      <w:r w:rsidR="00AB0DD9" w:rsidRPr="009579B8">
        <w:rPr>
          <w:rFonts w:ascii="Times New Roman" w:hAnsi="Times New Roman" w:cs="Times New Roman"/>
          <w:sz w:val="24"/>
          <w:szCs w:val="24"/>
        </w:rPr>
        <w:t xml:space="preserve">(EL) 2024/1836, millega pikendati ajutise kaitse direktiivi kohaldamist </w:t>
      </w:r>
      <w:r w:rsidR="00D43A14">
        <w:rPr>
          <w:rFonts w:ascii="Times New Roman" w:hAnsi="Times New Roman" w:cs="Times New Roman"/>
          <w:sz w:val="24"/>
          <w:szCs w:val="24"/>
        </w:rPr>
        <w:t xml:space="preserve">alates </w:t>
      </w:r>
      <w:r w:rsidR="0039732D" w:rsidRPr="009579B8">
        <w:rPr>
          <w:rFonts w:ascii="Times New Roman" w:hAnsi="Times New Roman" w:cs="Times New Roman"/>
          <w:sz w:val="24"/>
          <w:szCs w:val="24"/>
        </w:rPr>
        <w:t>4.</w:t>
      </w:r>
      <w:r w:rsidR="00D43A14">
        <w:rPr>
          <w:rFonts w:ascii="Times New Roman" w:hAnsi="Times New Roman" w:cs="Times New Roman"/>
          <w:sz w:val="24"/>
          <w:szCs w:val="24"/>
        </w:rPr>
        <w:t xml:space="preserve"> </w:t>
      </w:r>
      <w:r w:rsidR="0039732D" w:rsidRPr="009579B8">
        <w:rPr>
          <w:rFonts w:ascii="Times New Roman" w:hAnsi="Times New Roman" w:cs="Times New Roman"/>
          <w:sz w:val="24"/>
          <w:szCs w:val="24"/>
        </w:rPr>
        <w:t xml:space="preserve">märts 2025 </w:t>
      </w:r>
      <w:r w:rsidR="00AB0DD9" w:rsidRPr="009579B8">
        <w:rPr>
          <w:rFonts w:ascii="Times New Roman" w:hAnsi="Times New Roman" w:cs="Times New Roman"/>
          <w:b/>
          <w:sz w:val="24"/>
          <w:szCs w:val="24"/>
        </w:rPr>
        <w:t>kuni 4.</w:t>
      </w:r>
      <w:r w:rsidR="00D43A14">
        <w:rPr>
          <w:rFonts w:ascii="Times New Roman" w:hAnsi="Times New Roman" w:cs="Times New Roman"/>
          <w:b/>
          <w:sz w:val="24"/>
          <w:szCs w:val="24"/>
        </w:rPr>
        <w:t xml:space="preserve"> </w:t>
      </w:r>
      <w:r w:rsidR="00AB0DD9" w:rsidRPr="009579B8">
        <w:rPr>
          <w:rFonts w:ascii="Times New Roman" w:hAnsi="Times New Roman" w:cs="Times New Roman"/>
          <w:b/>
          <w:sz w:val="24"/>
          <w:szCs w:val="24"/>
        </w:rPr>
        <w:t>märts 2026</w:t>
      </w:r>
      <w:r w:rsidR="00F1498C" w:rsidRPr="009579B8">
        <w:rPr>
          <w:rStyle w:val="Allmrkuseviide"/>
          <w:rFonts w:ascii="Times New Roman" w:hAnsi="Times New Roman" w:cs="Times New Roman"/>
          <w:sz w:val="24"/>
          <w:szCs w:val="24"/>
        </w:rPr>
        <w:footnoteReference w:id="6"/>
      </w:r>
    </w:p>
    <w:p w14:paraId="00D3996F" w14:textId="1BBF35F7" w:rsidR="00683D9C" w:rsidRPr="009579B8" w:rsidRDefault="00AB0DD9" w:rsidP="009579B8">
      <w:pPr>
        <w:pStyle w:val="Loendilik"/>
        <w:numPr>
          <w:ilvl w:val="0"/>
          <w:numId w:val="18"/>
        </w:numPr>
        <w:spacing w:after="0"/>
        <w:jc w:val="both"/>
        <w:rPr>
          <w:rFonts w:ascii="Times New Roman" w:hAnsi="Times New Roman" w:cs="Times New Roman"/>
          <w:sz w:val="24"/>
          <w:szCs w:val="24"/>
        </w:rPr>
      </w:pPr>
      <w:r w:rsidRPr="009579B8">
        <w:rPr>
          <w:rFonts w:ascii="Times New Roman" w:hAnsi="Times New Roman" w:cs="Times New Roman"/>
          <w:sz w:val="24"/>
          <w:szCs w:val="24"/>
        </w:rPr>
        <w:t>15.</w:t>
      </w:r>
      <w:r w:rsidR="00D43A14">
        <w:rPr>
          <w:rFonts w:ascii="Times New Roman" w:hAnsi="Times New Roman" w:cs="Times New Roman"/>
          <w:sz w:val="24"/>
          <w:szCs w:val="24"/>
        </w:rPr>
        <w:t xml:space="preserve"> </w:t>
      </w:r>
      <w:r w:rsidRPr="009579B8">
        <w:rPr>
          <w:rFonts w:ascii="Times New Roman" w:hAnsi="Times New Roman" w:cs="Times New Roman"/>
          <w:sz w:val="24"/>
          <w:szCs w:val="24"/>
        </w:rPr>
        <w:t xml:space="preserve">juulil 2025 võttis EL Nõukogu vastu otsuse (EL) 2025/1460, millega pikendati ajutise kaitse direktiivi kohaldamist </w:t>
      </w:r>
      <w:r w:rsidR="00D43A14">
        <w:rPr>
          <w:rFonts w:ascii="Times New Roman" w:hAnsi="Times New Roman" w:cs="Times New Roman"/>
          <w:sz w:val="24"/>
          <w:szCs w:val="24"/>
        </w:rPr>
        <w:t xml:space="preserve">alates </w:t>
      </w:r>
      <w:r w:rsidR="0039732D" w:rsidRPr="009579B8">
        <w:rPr>
          <w:rFonts w:ascii="Times New Roman" w:hAnsi="Times New Roman" w:cs="Times New Roman"/>
          <w:sz w:val="24"/>
          <w:szCs w:val="24"/>
        </w:rPr>
        <w:t>4.</w:t>
      </w:r>
      <w:r w:rsidR="00D43A14">
        <w:rPr>
          <w:rFonts w:ascii="Times New Roman" w:hAnsi="Times New Roman" w:cs="Times New Roman"/>
          <w:sz w:val="24"/>
          <w:szCs w:val="24"/>
        </w:rPr>
        <w:t xml:space="preserve"> </w:t>
      </w:r>
      <w:r w:rsidR="0039732D" w:rsidRPr="009579B8">
        <w:rPr>
          <w:rFonts w:ascii="Times New Roman" w:hAnsi="Times New Roman" w:cs="Times New Roman"/>
          <w:sz w:val="24"/>
          <w:szCs w:val="24"/>
        </w:rPr>
        <w:t xml:space="preserve">märts 2026 </w:t>
      </w:r>
      <w:r w:rsidRPr="009579B8">
        <w:rPr>
          <w:rFonts w:ascii="Times New Roman" w:hAnsi="Times New Roman" w:cs="Times New Roman"/>
          <w:b/>
          <w:sz w:val="24"/>
          <w:szCs w:val="24"/>
        </w:rPr>
        <w:t>kuni 4. märts 2027</w:t>
      </w:r>
      <w:r w:rsidR="00F1498C" w:rsidRPr="009579B8">
        <w:rPr>
          <w:rStyle w:val="Allmrkuseviide"/>
          <w:rFonts w:ascii="Times New Roman" w:hAnsi="Times New Roman" w:cs="Times New Roman"/>
          <w:sz w:val="24"/>
          <w:szCs w:val="24"/>
        </w:rPr>
        <w:footnoteReference w:id="7"/>
      </w:r>
    </w:p>
    <w:p w14:paraId="50BF0937" w14:textId="77777777" w:rsidR="009579B8" w:rsidRDefault="009579B8" w:rsidP="009579B8">
      <w:pPr>
        <w:spacing w:after="0"/>
        <w:jc w:val="both"/>
        <w:rPr>
          <w:rFonts w:ascii="Times New Roman" w:hAnsi="Times New Roman" w:cs="Times New Roman"/>
          <w:b/>
          <w:bCs/>
          <w:sz w:val="24"/>
          <w:szCs w:val="24"/>
        </w:rPr>
      </w:pPr>
    </w:p>
    <w:p w14:paraId="23CE4D2B" w14:textId="3F37C4C9" w:rsidR="00E7112F" w:rsidRDefault="00E7112F" w:rsidP="009579B8">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E7112F">
        <w:rPr>
          <w:rFonts w:ascii="Times New Roman" w:hAnsi="Times New Roman" w:cs="Times New Roman"/>
          <w:b/>
          <w:bCs/>
          <w:sz w:val="24"/>
          <w:szCs w:val="24"/>
        </w:rPr>
        <w:t>Eesti toetab, et alates Nõukogu rakendusotsuse jõustumisest ei kohaldata ajutist kaitset Ukraina kodanike suhtes, kellel ei ole sõjavähekohustuse tõttu lubatud Ukrainast lahkuda.</w:t>
      </w:r>
    </w:p>
    <w:p w14:paraId="2A86D207" w14:textId="77777777" w:rsidR="00E7112F" w:rsidRDefault="00E7112F" w:rsidP="009579B8">
      <w:pPr>
        <w:spacing w:after="0"/>
        <w:jc w:val="both"/>
        <w:rPr>
          <w:rFonts w:ascii="Times New Roman" w:hAnsi="Times New Roman" w:cs="Times New Roman"/>
          <w:b/>
          <w:bCs/>
          <w:sz w:val="24"/>
          <w:szCs w:val="24"/>
        </w:rPr>
      </w:pPr>
    </w:p>
    <w:p w14:paraId="67360D26" w14:textId="470E6CE3" w:rsidR="00E7112F" w:rsidRPr="00E7112F" w:rsidRDefault="00E7112F" w:rsidP="009579B8">
      <w:pPr>
        <w:spacing w:after="0"/>
        <w:jc w:val="both"/>
        <w:rPr>
          <w:rFonts w:ascii="Times New Roman" w:hAnsi="Times New Roman" w:cs="Times New Roman"/>
          <w:sz w:val="24"/>
          <w:szCs w:val="24"/>
          <w:u w:val="single"/>
        </w:rPr>
      </w:pPr>
      <w:r w:rsidRPr="00E7112F">
        <w:rPr>
          <w:rFonts w:ascii="Times New Roman" w:hAnsi="Times New Roman" w:cs="Times New Roman"/>
          <w:sz w:val="24"/>
          <w:szCs w:val="24"/>
          <w:u w:val="single"/>
        </w:rPr>
        <w:t>Põhjendus:</w:t>
      </w:r>
    </w:p>
    <w:p w14:paraId="05C2E977" w14:textId="15F7C63C" w:rsidR="005333A4" w:rsidRDefault="005333A4" w:rsidP="009579B8">
      <w:pPr>
        <w:spacing w:after="0"/>
        <w:jc w:val="both"/>
        <w:rPr>
          <w:rFonts w:ascii="Times New Roman" w:hAnsi="Times New Roman" w:cs="Times New Roman"/>
          <w:sz w:val="24"/>
          <w:szCs w:val="24"/>
        </w:rPr>
      </w:pPr>
      <w:r w:rsidRPr="009579B8">
        <w:rPr>
          <w:rFonts w:ascii="Times New Roman" w:hAnsi="Times New Roman" w:cs="Times New Roman"/>
          <w:b/>
          <w:bCs/>
          <w:sz w:val="24"/>
          <w:szCs w:val="24"/>
        </w:rPr>
        <w:t>26.</w:t>
      </w:r>
      <w:r w:rsidR="004D3FC1" w:rsidRPr="009579B8">
        <w:rPr>
          <w:rFonts w:ascii="Times New Roman" w:hAnsi="Times New Roman" w:cs="Times New Roman"/>
          <w:b/>
          <w:bCs/>
          <w:sz w:val="24"/>
          <w:szCs w:val="24"/>
        </w:rPr>
        <w:t xml:space="preserve"> </w:t>
      </w:r>
      <w:r w:rsidRPr="009579B8">
        <w:rPr>
          <w:rFonts w:ascii="Times New Roman" w:hAnsi="Times New Roman" w:cs="Times New Roman"/>
          <w:b/>
          <w:bCs/>
          <w:sz w:val="24"/>
          <w:szCs w:val="24"/>
        </w:rPr>
        <w:t>juunil 2026.</w:t>
      </w:r>
      <w:r w:rsidRPr="009579B8">
        <w:rPr>
          <w:rFonts w:ascii="Times New Roman" w:hAnsi="Times New Roman" w:cs="Times New Roman"/>
          <w:sz w:val="24"/>
          <w:szCs w:val="24"/>
        </w:rPr>
        <w:t xml:space="preserve"> </w:t>
      </w:r>
      <w:r w:rsidRPr="00D43A14">
        <w:rPr>
          <w:rFonts w:ascii="Times New Roman" w:hAnsi="Times New Roman" w:cs="Times New Roman"/>
          <w:b/>
          <w:bCs/>
          <w:sz w:val="24"/>
          <w:szCs w:val="24"/>
        </w:rPr>
        <w:t>aastal</w:t>
      </w:r>
      <w:r w:rsidRPr="009579B8">
        <w:rPr>
          <w:rFonts w:ascii="Times New Roman" w:hAnsi="Times New Roman" w:cs="Times New Roman"/>
          <w:sz w:val="24"/>
          <w:szCs w:val="24"/>
        </w:rPr>
        <w:t xml:space="preserve"> esitas Euroopa Komisjon </w:t>
      </w:r>
      <w:r w:rsidRPr="009579B8">
        <w:rPr>
          <w:rFonts w:ascii="Times New Roman" w:hAnsi="Times New Roman" w:cs="Times New Roman"/>
          <w:b/>
          <w:sz w:val="24"/>
          <w:szCs w:val="24"/>
        </w:rPr>
        <w:t>ettepaneku</w:t>
      </w:r>
      <w:r w:rsidRPr="009579B8">
        <w:rPr>
          <w:rFonts w:ascii="Times New Roman" w:hAnsi="Times New Roman" w:cs="Times New Roman"/>
          <w:sz w:val="24"/>
          <w:szCs w:val="24"/>
        </w:rPr>
        <w:t xml:space="preserve"> Nõukogu </w:t>
      </w:r>
      <w:r w:rsidR="00D43A14">
        <w:rPr>
          <w:rFonts w:ascii="Times New Roman" w:hAnsi="Times New Roman" w:cs="Times New Roman"/>
          <w:sz w:val="24"/>
          <w:szCs w:val="24"/>
        </w:rPr>
        <w:t>rakendus</w:t>
      </w:r>
      <w:r w:rsidRPr="009579B8">
        <w:rPr>
          <w:rFonts w:ascii="Times New Roman" w:hAnsi="Times New Roman" w:cs="Times New Roman"/>
          <w:sz w:val="24"/>
          <w:szCs w:val="24"/>
        </w:rPr>
        <w:t>otsuseks ajutise kaitse direktiivi kohaldamise pikendamiseks</w:t>
      </w:r>
      <w:r w:rsidR="004D3FC1" w:rsidRPr="009579B8">
        <w:rPr>
          <w:rFonts w:ascii="Times New Roman" w:hAnsi="Times New Roman" w:cs="Times New Roman"/>
          <w:sz w:val="24"/>
          <w:szCs w:val="24"/>
        </w:rPr>
        <w:t xml:space="preserve"> veel ühe aasta võrra</w:t>
      </w:r>
      <w:r w:rsidRPr="009579B8">
        <w:rPr>
          <w:rFonts w:ascii="Times New Roman" w:hAnsi="Times New Roman" w:cs="Times New Roman"/>
          <w:sz w:val="24"/>
          <w:szCs w:val="24"/>
        </w:rPr>
        <w:t xml:space="preserve">. </w:t>
      </w:r>
      <w:r w:rsidR="007B3E00" w:rsidRPr="009579B8">
        <w:rPr>
          <w:rFonts w:ascii="Times New Roman" w:hAnsi="Times New Roman" w:cs="Times New Roman"/>
          <w:sz w:val="24"/>
          <w:szCs w:val="24"/>
        </w:rPr>
        <w:t xml:space="preserve">Kui senistes pikendamiste ettepanekutes </w:t>
      </w:r>
      <w:r w:rsidR="0039732D" w:rsidRPr="009579B8">
        <w:rPr>
          <w:rFonts w:ascii="Times New Roman" w:hAnsi="Times New Roman" w:cs="Times New Roman"/>
          <w:sz w:val="24"/>
          <w:szCs w:val="24"/>
        </w:rPr>
        <w:t xml:space="preserve">jäeti ajutise kaitse alla kuuluvate välismaalaste ring samaks, siis nüüd on Euroopa Komisjon teinud ettepaneku kaitse saajate ringi kitsendada ning </w:t>
      </w:r>
      <w:r w:rsidR="0039732D" w:rsidRPr="009579B8">
        <w:rPr>
          <w:rFonts w:ascii="Times New Roman" w:hAnsi="Times New Roman" w:cs="Times New Roman"/>
          <w:b/>
          <w:bCs/>
          <w:sz w:val="24"/>
          <w:szCs w:val="24"/>
        </w:rPr>
        <w:t xml:space="preserve">jätta kaitse saajate hulgast välja Ukraina sõjaväekohuslased kodanikud, kellel ei ole </w:t>
      </w:r>
      <w:r w:rsidR="005A300D" w:rsidRPr="009579B8">
        <w:rPr>
          <w:rFonts w:ascii="Times New Roman" w:hAnsi="Times New Roman" w:cs="Times New Roman"/>
          <w:b/>
          <w:bCs/>
          <w:sz w:val="24"/>
          <w:szCs w:val="24"/>
        </w:rPr>
        <w:t xml:space="preserve">seetõttu </w:t>
      </w:r>
      <w:r w:rsidR="0039732D" w:rsidRPr="009579B8">
        <w:rPr>
          <w:rFonts w:ascii="Times New Roman" w:hAnsi="Times New Roman" w:cs="Times New Roman"/>
          <w:b/>
          <w:bCs/>
          <w:sz w:val="24"/>
          <w:szCs w:val="24"/>
        </w:rPr>
        <w:t xml:space="preserve">lubatud Ukrainast lahkuda. </w:t>
      </w:r>
      <w:r w:rsidR="0039732D" w:rsidRPr="009579B8">
        <w:rPr>
          <w:rFonts w:ascii="Times New Roman" w:hAnsi="Times New Roman" w:cs="Times New Roman"/>
          <w:sz w:val="24"/>
          <w:szCs w:val="24"/>
        </w:rPr>
        <w:t xml:space="preserve">Nimetatud kitsendus </w:t>
      </w:r>
      <w:r w:rsidR="0039732D" w:rsidRPr="00D43A14">
        <w:rPr>
          <w:rFonts w:ascii="Times New Roman" w:hAnsi="Times New Roman" w:cs="Times New Roman"/>
          <w:b/>
          <w:bCs/>
          <w:sz w:val="24"/>
          <w:szCs w:val="24"/>
        </w:rPr>
        <w:t>ei kohalduks</w:t>
      </w:r>
      <w:r w:rsidR="0039732D" w:rsidRPr="009579B8">
        <w:rPr>
          <w:rFonts w:ascii="Times New Roman" w:hAnsi="Times New Roman" w:cs="Times New Roman"/>
          <w:sz w:val="24"/>
          <w:szCs w:val="24"/>
        </w:rPr>
        <w:t xml:space="preserve"> Ukraina kodanike suhtes, </w:t>
      </w:r>
      <w:r w:rsidR="0039732D" w:rsidRPr="00D43A14">
        <w:rPr>
          <w:rFonts w:ascii="Times New Roman" w:hAnsi="Times New Roman" w:cs="Times New Roman"/>
          <w:b/>
          <w:bCs/>
          <w:sz w:val="24"/>
          <w:szCs w:val="24"/>
        </w:rPr>
        <w:t xml:space="preserve">kellel juba on ajutise kaitse alusel </w:t>
      </w:r>
      <w:r w:rsidR="005A300D" w:rsidRPr="00D43A14">
        <w:rPr>
          <w:rFonts w:ascii="Times New Roman" w:hAnsi="Times New Roman" w:cs="Times New Roman"/>
          <w:b/>
          <w:bCs/>
          <w:sz w:val="24"/>
          <w:szCs w:val="24"/>
        </w:rPr>
        <w:t xml:space="preserve">tähtajaline </w:t>
      </w:r>
      <w:r w:rsidR="0039732D" w:rsidRPr="00D43A14">
        <w:rPr>
          <w:rFonts w:ascii="Times New Roman" w:hAnsi="Times New Roman" w:cs="Times New Roman"/>
          <w:b/>
          <w:bCs/>
          <w:sz w:val="24"/>
          <w:szCs w:val="24"/>
        </w:rPr>
        <w:t>elamisluba</w:t>
      </w:r>
      <w:r w:rsidR="0039732D" w:rsidRPr="009579B8">
        <w:rPr>
          <w:rFonts w:ascii="Times New Roman" w:hAnsi="Times New Roman" w:cs="Times New Roman"/>
          <w:sz w:val="24"/>
          <w:szCs w:val="24"/>
        </w:rPr>
        <w:t xml:space="preserve"> antud Nõukogu otsuse jõustumise seisuga. Seega teiste Ukraina elanike suhtes kohaldub ajutise kaitse direktiivi rakendamise pikendamine </w:t>
      </w:r>
      <w:r w:rsidR="0039732D" w:rsidRPr="009579B8">
        <w:rPr>
          <w:rFonts w:ascii="Times New Roman" w:hAnsi="Times New Roman" w:cs="Times New Roman"/>
          <w:b/>
          <w:sz w:val="24"/>
          <w:szCs w:val="24"/>
        </w:rPr>
        <w:t>alates 5.</w:t>
      </w:r>
      <w:r w:rsidR="00D43A14">
        <w:rPr>
          <w:rFonts w:ascii="Times New Roman" w:hAnsi="Times New Roman" w:cs="Times New Roman"/>
          <w:b/>
          <w:sz w:val="24"/>
          <w:szCs w:val="24"/>
        </w:rPr>
        <w:t xml:space="preserve"> märtsist </w:t>
      </w:r>
      <w:r w:rsidR="0039732D" w:rsidRPr="009579B8">
        <w:rPr>
          <w:rFonts w:ascii="Times New Roman" w:hAnsi="Times New Roman" w:cs="Times New Roman"/>
          <w:b/>
          <w:sz w:val="24"/>
          <w:szCs w:val="24"/>
        </w:rPr>
        <w:t>202</w:t>
      </w:r>
      <w:r w:rsidR="000164BB" w:rsidRPr="009579B8">
        <w:rPr>
          <w:rFonts w:ascii="Times New Roman" w:hAnsi="Times New Roman" w:cs="Times New Roman"/>
          <w:b/>
          <w:sz w:val="24"/>
          <w:szCs w:val="24"/>
        </w:rPr>
        <w:t xml:space="preserve">7 </w:t>
      </w:r>
      <w:r w:rsidR="00357CE1" w:rsidRPr="009579B8">
        <w:rPr>
          <w:rFonts w:ascii="Times New Roman" w:hAnsi="Times New Roman" w:cs="Times New Roman"/>
          <w:bCs/>
          <w:sz w:val="24"/>
          <w:szCs w:val="24"/>
        </w:rPr>
        <w:t>,</w:t>
      </w:r>
      <w:r w:rsidR="0039732D" w:rsidRPr="009579B8">
        <w:rPr>
          <w:rFonts w:ascii="Times New Roman" w:hAnsi="Times New Roman" w:cs="Times New Roman"/>
          <w:sz w:val="24"/>
          <w:szCs w:val="24"/>
        </w:rPr>
        <w:t xml:space="preserve"> kuid sõjaväekohustuslike ning Ukrainast lahkumise keelu alla kuuluvate </w:t>
      </w:r>
      <w:r w:rsidR="00C25497" w:rsidRPr="009579B8">
        <w:rPr>
          <w:rFonts w:ascii="Times New Roman" w:hAnsi="Times New Roman" w:cs="Times New Roman"/>
          <w:sz w:val="24"/>
          <w:szCs w:val="24"/>
        </w:rPr>
        <w:t>inimeste</w:t>
      </w:r>
      <w:r w:rsidR="0039732D" w:rsidRPr="009579B8">
        <w:rPr>
          <w:rFonts w:ascii="Times New Roman" w:hAnsi="Times New Roman" w:cs="Times New Roman"/>
          <w:sz w:val="24"/>
          <w:szCs w:val="24"/>
        </w:rPr>
        <w:t xml:space="preserve"> suhtes kehtib ajutise </w:t>
      </w:r>
      <w:r w:rsidR="0039732D" w:rsidRPr="009579B8">
        <w:rPr>
          <w:rFonts w:ascii="Times New Roman" w:hAnsi="Times New Roman" w:cs="Times New Roman"/>
          <w:sz w:val="24"/>
          <w:szCs w:val="24"/>
        </w:rPr>
        <w:lastRenderedPageBreak/>
        <w:t xml:space="preserve">kaitse andmisest keeldumise </w:t>
      </w:r>
      <w:r w:rsidR="006923D0" w:rsidRPr="009579B8">
        <w:rPr>
          <w:rFonts w:ascii="Times New Roman" w:hAnsi="Times New Roman" w:cs="Times New Roman"/>
          <w:sz w:val="24"/>
          <w:szCs w:val="24"/>
        </w:rPr>
        <w:t>alus</w:t>
      </w:r>
      <w:r w:rsidR="0039732D" w:rsidRPr="009579B8">
        <w:rPr>
          <w:rFonts w:ascii="Times New Roman" w:hAnsi="Times New Roman" w:cs="Times New Roman"/>
          <w:sz w:val="24"/>
          <w:szCs w:val="24"/>
        </w:rPr>
        <w:t xml:space="preserve"> </w:t>
      </w:r>
      <w:r w:rsidR="005A300D" w:rsidRPr="009579B8">
        <w:rPr>
          <w:rFonts w:ascii="Times New Roman" w:hAnsi="Times New Roman" w:cs="Times New Roman"/>
          <w:sz w:val="24"/>
          <w:szCs w:val="24"/>
        </w:rPr>
        <w:t xml:space="preserve">Nõukogu </w:t>
      </w:r>
      <w:r w:rsidR="00912843" w:rsidRPr="009579B8">
        <w:rPr>
          <w:rFonts w:ascii="Times New Roman" w:hAnsi="Times New Roman" w:cs="Times New Roman"/>
          <w:b/>
          <w:sz w:val="24"/>
          <w:szCs w:val="24"/>
        </w:rPr>
        <w:t>otsuse jõustumisel</w:t>
      </w:r>
      <w:r w:rsidR="00D43A14">
        <w:rPr>
          <w:rFonts w:ascii="Times New Roman" w:hAnsi="Times New Roman" w:cs="Times New Roman"/>
          <w:b/>
          <w:sz w:val="24"/>
          <w:szCs w:val="24"/>
        </w:rPr>
        <w:t>,</w:t>
      </w:r>
      <w:r w:rsidR="00912843" w:rsidRPr="009579B8">
        <w:rPr>
          <w:rFonts w:ascii="Times New Roman" w:hAnsi="Times New Roman" w:cs="Times New Roman"/>
          <w:sz w:val="24"/>
          <w:szCs w:val="24"/>
        </w:rPr>
        <w:t xml:space="preserve"> st </w:t>
      </w:r>
      <w:r w:rsidR="005A300D" w:rsidRPr="009579B8">
        <w:rPr>
          <w:rFonts w:ascii="Times New Roman" w:hAnsi="Times New Roman" w:cs="Times New Roman"/>
          <w:sz w:val="24"/>
          <w:szCs w:val="24"/>
        </w:rPr>
        <w:t>alates</w:t>
      </w:r>
      <w:r w:rsidR="00912843" w:rsidRPr="009579B8">
        <w:rPr>
          <w:rFonts w:ascii="Times New Roman" w:hAnsi="Times New Roman" w:cs="Times New Roman"/>
          <w:sz w:val="24"/>
          <w:szCs w:val="24"/>
        </w:rPr>
        <w:t xml:space="preserve"> Euroopa Liidu </w:t>
      </w:r>
      <w:r w:rsidR="00D43A14">
        <w:rPr>
          <w:rFonts w:ascii="Times New Roman" w:hAnsi="Times New Roman" w:cs="Times New Roman"/>
          <w:sz w:val="24"/>
          <w:szCs w:val="24"/>
        </w:rPr>
        <w:t>T</w:t>
      </w:r>
      <w:r w:rsidR="00912843" w:rsidRPr="009579B8">
        <w:rPr>
          <w:rFonts w:ascii="Times New Roman" w:hAnsi="Times New Roman" w:cs="Times New Roman"/>
          <w:sz w:val="24"/>
          <w:szCs w:val="24"/>
        </w:rPr>
        <w:t xml:space="preserve">eatajas </w:t>
      </w:r>
      <w:r w:rsidR="005A300D" w:rsidRPr="009579B8">
        <w:rPr>
          <w:rFonts w:ascii="Times New Roman" w:hAnsi="Times New Roman" w:cs="Times New Roman"/>
          <w:sz w:val="24"/>
          <w:szCs w:val="24"/>
        </w:rPr>
        <w:t xml:space="preserve">otsuse </w:t>
      </w:r>
      <w:r w:rsidR="00912843" w:rsidRPr="009579B8">
        <w:rPr>
          <w:rFonts w:ascii="Times New Roman" w:hAnsi="Times New Roman" w:cs="Times New Roman"/>
          <w:sz w:val="24"/>
          <w:szCs w:val="24"/>
        </w:rPr>
        <w:t>avaldamisele järgnevast päevast.</w:t>
      </w:r>
    </w:p>
    <w:p w14:paraId="4F4F3B0C" w14:textId="77777777" w:rsidR="00D43A14" w:rsidRDefault="00912843"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 xml:space="preserve">Eesti toetab ajutise kaitse kohaldamise jätkumist </w:t>
      </w:r>
      <w:r w:rsidR="005A300D" w:rsidRPr="009579B8">
        <w:rPr>
          <w:rFonts w:ascii="Times New Roman" w:hAnsi="Times New Roman" w:cs="Times New Roman"/>
          <w:sz w:val="24"/>
          <w:szCs w:val="24"/>
        </w:rPr>
        <w:t>Ukraina elanik</w:t>
      </w:r>
      <w:r w:rsidR="00927A62" w:rsidRPr="009579B8">
        <w:rPr>
          <w:rFonts w:ascii="Times New Roman" w:hAnsi="Times New Roman" w:cs="Times New Roman"/>
          <w:sz w:val="24"/>
          <w:szCs w:val="24"/>
        </w:rPr>
        <w:t>e kaitsmise eesmärgil</w:t>
      </w:r>
      <w:r w:rsidR="005A300D" w:rsidRPr="009579B8">
        <w:rPr>
          <w:rFonts w:ascii="Times New Roman" w:hAnsi="Times New Roman" w:cs="Times New Roman"/>
          <w:sz w:val="24"/>
          <w:szCs w:val="24"/>
        </w:rPr>
        <w:t xml:space="preserve">, </w:t>
      </w:r>
      <w:r w:rsidRPr="009579B8">
        <w:rPr>
          <w:rFonts w:ascii="Times New Roman" w:hAnsi="Times New Roman" w:cs="Times New Roman"/>
          <w:sz w:val="24"/>
          <w:szCs w:val="24"/>
        </w:rPr>
        <w:t xml:space="preserve">sest Venemaa Föderatsiooni </w:t>
      </w:r>
      <w:r w:rsidR="005A300D" w:rsidRPr="009579B8">
        <w:rPr>
          <w:rFonts w:ascii="Times New Roman" w:hAnsi="Times New Roman" w:cs="Times New Roman"/>
          <w:sz w:val="24"/>
          <w:szCs w:val="24"/>
        </w:rPr>
        <w:t xml:space="preserve">täiemahuline agressiooni </w:t>
      </w:r>
      <w:r w:rsidR="005A300D" w:rsidRPr="009579B8">
        <w:rPr>
          <w:rFonts w:ascii="Times New Roman" w:hAnsi="Times New Roman" w:cs="Times New Roman"/>
          <w:b/>
          <w:bCs/>
          <w:sz w:val="24"/>
          <w:szCs w:val="24"/>
        </w:rPr>
        <w:t>sõda Ukraina elanike vastu kestab</w:t>
      </w:r>
      <w:r w:rsidR="00927A62" w:rsidRPr="009579B8">
        <w:rPr>
          <w:rFonts w:ascii="Times New Roman" w:hAnsi="Times New Roman" w:cs="Times New Roman"/>
          <w:b/>
          <w:bCs/>
          <w:sz w:val="24"/>
          <w:szCs w:val="24"/>
        </w:rPr>
        <w:t>, ning puuduvad märgid peatse</w:t>
      </w:r>
      <w:r w:rsidR="009F7A29" w:rsidRPr="009579B8">
        <w:rPr>
          <w:rFonts w:ascii="Times New Roman" w:hAnsi="Times New Roman" w:cs="Times New Roman"/>
          <w:b/>
          <w:bCs/>
          <w:sz w:val="24"/>
          <w:szCs w:val="24"/>
        </w:rPr>
        <w:t>st</w:t>
      </w:r>
      <w:r w:rsidR="00927A62" w:rsidRPr="009579B8">
        <w:rPr>
          <w:rFonts w:ascii="Times New Roman" w:hAnsi="Times New Roman" w:cs="Times New Roman"/>
          <w:b/>
          <w:bCs/>
          <w:sz w:val="24"/>
          <w:szCs w:val="24"/>
        </w:rPr>
        <w:t xml:space="preserve"> sõjategevuse lõppemisest</w:t>
      </w:r>
      <w:r w:rsidR="005A300D" w:rsidRPr="009579B8">
        <w:rPr>
          <w:rFonts w:ascii="Times New Roman" w:hAnsi="Times New Roman" w:cs="Times New Roman"/>
          <w:sz w:val="24"/>
          <w:szCs w:val="24"/>
        </w:rPr>
        <w:t>.</w:t>
      </w:r>
    </w:p>
    <w:p w14:paraId="5212580F" w14:textId="7713D7EB" w:rsidR="0039732D" w:rsidRPr="009579B8" w:rsidRDefault="003E302A"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 xml:space="preserve"> </w:t>
      </w:r>
    </w:p>
    <w:p w14:paraId="55AAA000" w14:textId="79629B65" w:rsidR="005F189B" w:rsidRPr="009579B8" w:rsidRDefault="00912843"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 xml:space="preserve">Eesti </w:t>
      </w:r>
      <w:r w:rsidR="00D47EEC" w:rsidRPr="009579B8">
        <w:rPr>
          <w:rFonts w:ascii="Times New Roman" w:hAnsi="Times New Roman" w:cs="Times New Roman"/>
          <w:sz w:val="24"/>
          <w:szCs w:val="24"/>
        </w:rPr>
        <w:t xml:space="preserve">toetab </w:t>
      </w:r>
      <w:r w:rsidR="005F189B" w:rsidRPr="009579B8">
        <w:rPr>
          <w:rFonts w:ascii="Times New Roman" w:hAnsi="Times New Roman" w:cs="Times New Roman"/>
          <w:sz w:val="24"/>
          <w:szCs w:val="24"/>
        </w:rPr>
        <w:t xml:space="preserve">jätkuvalt </w:t>
      </w:r>
      <w:r w:rsidR="00D47EEC" w:rsidRPr="009579B8">
        <w:rPr>
          <w:rFonts w:ascii="Times New Roman" w:hAnsi="Times New Roman" w:cs="Times New Roman"/>
          <w:b/>
          <w:bCs/>
          <w:sz w:val="24"/>
          <w:szCs w:val="24"/>
        </w:rPr>
        <w:t>ühtset EL lähenemist ajutise kaitse kohaldamisel</w:t>
      </w:r>
      <w:r w:rsidR="005F189B" w:rsidRPr="009579B8">
        <w:rPr>
          <w:rFonts w:ascii="Times New Roman" w:hAnsi="Times New Roman" w:cs="Times New Roman"/>
          <w:sz w:val="24"/>
          <w:szCs w:val="24"/>
        </w:rPr>
        <w:t>.</w:t>
      </w:r>
    </w:p>
    <w:p w14:paraId="7931D1D8" w14:textId="77777777" w:rsidR="0007588B" w:rsidRPr="009579B8" w:rsidRDefault="0007588B" w:rsidP="009579B8">
      <w:pPr>
        <w:spacing w:after="0"/>
        <w:jc w:val="both"/>
        <w:rPr>
          <w:rFonts w:ascii="Times New Roman" w:hAnsi="Times New Roman" w:cs="Times New Roman"/>
          <w:sz w:val="24"/>
          <w:szCs w:val="24"/>
        </w:rPr>
      </w:pPr>
    </w:p>
    <w:p w14:paraId="1B181CC5" w14:textId="6FBDA437" w:rsidR="0007588B" w:rsidRPr="009579B8" w:rsidRDefault="007C59F4" w:rsidP="009579B8">
      <w:pPr>
        <w:spacing w:after="0"/>
        <w:jc w:val="both"/>
        <w:rPr>
          <w:rFonts w:ascii="Times New Roman" w:hAnsi="Times New Roman" w:cs="Times New Roman"/>
          <w:b/>
          <w:bCs/>
          <w:sz w:val="24"/>
          <w:szCs w:val="24"/>
        </w:rPr>
      </w:pPr>
      <w:r w:rsidRPr="009579B8">
        <w:rPr>
          <w:rFonts w:ascii="Times New Roman" w:hAnsi="Times New Roman" w:cs="Times New Roman"/>
          <w:b/>
          <w:bCs/>
          <w:sz w:val="24"/>
          <w:szCs w:val="24"/>
        </w:rPr>
        <w:t xml:space="preserve">3. </w:t>
      </w:r>
      <w:r w:rsidR="00D43A14">
        <w:rPr>
          <w:rFonts w:ascii="Times New Roman" w:hAnsi="Times New Roman" w:cs="Times New Roman"/>
          <w:b/>
          <w:bCs/>
          <w:sz w:val="24"/>
          <w:szCs w:val="24"/>
        </w:rPr>
        <w:t>ESIALGNE MÕJUDE ANALÜÜS</w:t>
      </w:r>
    </w:p>
    <w:p w14:paraId="7B8A46FF" w14:textId="77777777" w:rsidR="0007588B" w:rsidRPr="009579B8" w:rsidRDefault="0007588B" w:rsidP="009579B8">
      <w:pPr>
        <w:spacing w:after="0"/>
        <w:jc w:val="both"/>
        <w:rPr>
          <w:rFonts w:ascii="Times New Roman" w:hAnsi="Times New Roman" w:cs="Times New Roman"/>
          <w:b/>
          <w:bCs/>
          <w:sz w:val="24"/>
          <w:szCs w:val="24"/>
        </w:rPr>
      </w:pPr>
    </w:p>
    <w:p w14:paraId="231F2D28" w14:textId="7A21BE31" w:rsidR="00CC539F" w:rsidRPr="009579B8" w:rsidRDefault="00CC539F" w:rsidP="009579B8">
      <w:pPr>
        <w:spacing w:after="0"/>
        <w:jc w:val="both"/>
        <w:rPr>
          <w:rFonts w:ascii="Times New Roman" w:hAnsi="Times New Roman" w:cs="Times New Roman"/>
          <w:b/>
          <w:bCs/>
          <w:sz w:val="24"/>
          <w:szCs w:val="24"/>
        </w:rPr>
      </w:pPr>
      <w:r w:rsidRPr="009579B8">
        <w:rPr>
          <w:rFonts w:ascii="Times New Roman" w:hAnsi="Times New Roman" w:cs="Times New Roman"/>
          <w:b/>
          <w:bCs/>
          <w:sz w:val="24"/>
          <w:szCs w:val="24"/>
        </w:rPr>
        <w:t>3.1. Ajutise kaitse pikendamise võimalik mõju</w:t>
      </w:r>
    </w:p>
    <w:p w14:paraId="71014C3D" w14:textId="03B16BCC" w:rsidR="00917C07" w:rsidRPr="009579B8" w:rsidRDefault="00D43A14" w:rsidP="009579B8">
      <w:pPr>
        <w:spacing w:after="0"/>
        <w:jc w:val="both"/>
        <w:rPr>
          <w:rFonts w:ascii="Times New Roman" w:hAnsi="Times New Roman" w:cs="Times New Roman"/>
          <w:sz w:val="24"/>
          <w:szCs w:val="24"/>
        </w:rPr>
      </w:pPr>
      <w:r>
        <w:rPr>
          <w:rFonts w:ascii="Times New Roman" w:hAnsi="Times New Roman" w:cs="Times New Roman"/>
          <w:sz w:val="24"/>
          <w:szCs w:val="24"/>
        </w:rPr>
        <w:t>Politsei- ja Piirivalveameti</w:t>
      </w:r>
      <w:r w:rsidR="00917C07" w:rsidRPr="009579B8">
        <w:rPr>
          <w:rFonts w:ascii="Times New Roman" w:hAnsi="Times New Roman" w:cs="Times New Roman"/>
          <w:sz w:val="24"/>
          <w:szCs w:val="24"/>
        </w:rPr>
        <w:t xml:space="preserve"> andmetel on Eestis kehtiv tähtajaline elamisluba ajutise kaitse alusel </w:t>
      </w:r>
      <w:r w:rsidR="009C5289" w:rsidRPr="009579B8">
        <w:rPr>
          <w:rFonts w:ascii="Times New Roman" w:hAnsi="Times New Roman" w:cs="Times New Roman"/>
          <w:sz w:val="24"/>
          <w:szCs w:val="24"/>
        </w:rPr>
        <w:t>28</w:t>
      </w:r>
      <w:r w:rsidR="00917C07" w:rsidRPr="009579B8">
        <w:rPr>
          <w:rFonts w:ascii="Times New Roman" w:hAnsi="Times New Roman" w:cs="Times New Roman"/>
          <w:sz w:val="24"/>
          <w:szCs w:val="24"/>
        </w:rPr>
        <w:t>.</w:t>
      </w:r>
      <w:r>
        <w:rPr>
          <w:rFonts w:ascii="Times New Roman" w:hAnsi="Times New Roman" w:cs="Times New Roman"/>
          <w:sz w:val="24"/>
          <w:szCs w:val="24"/>
        </w:rPr>
        <w:t xml:space="preserve"> juuni </w:t>
      </w:r>
      <w:r w:rsidR="00917C07" w:rsidRPr="009579B8">
        <w:rPr>
          <w:rFonts w:ascii="Times New Roman" w:hAnsi="Times New Roman" w:cs="Times New Roman"/>
          <w:sz w:val="24"/>
          <w:szCs w:val="24"/>
        </w:rPr>
        <w:t xml:space="preserve">2026 seisuga kokku 30 </w:t>
      </w:r>
      <w:r w:rsidR="009C5289" w:rsidRPr="009579B8">
        <w:rPr>
          <w:rFonts w:ascii="Times New Roman" w:hAnsi="Times New Roman" w:cs="Times New Roman"/>
          <w:sz w:val="24"/>
          <w:szCs w:val="24"/>
        </w:rPr>
        <w:t>374</w:t>
      </w:r>
      <w:r w:rsidR="00917C07" w:rsidRPr="009579B8">
        <w:rPr>
          <w:rFonts w:ascii="Times New Roman" w:hAnsi="Times New Roman" w:cs="Times New Roman"/>
          <w:sz w:val="24"/>
          <w:szCs w:val="24"/>
        </w:rPr>
        <w:t xml:space="preserve"> välismaalasel</w:t>
      </w:r>
      <w:r w:rsidR="005A1DA7" w:rsidRPr="009579B8">
        <w:rPr>
          <w:rFonts w:ascii="Times New Roman" w:hAnsi="Times New Roman" w:cs="Times New Roman"/>
          <w:sz w:val="24"/>
          <w:szCs w:val="24"/>
        </w:rPr>
        <w:t xml:space="preserve"> (valdavalt Ukraina kodanikud)</w:t>
      </w:r>
      <w:r w:rsidR="00EF5D0A" w:rsidRPr="009579B8">
        <w:rPr>
          <w:rFonts w:ascii="Times New Roman" w:hAnsi="Times New Roman" w:cs="Times New Roman"/>
          <w:sz w:val="24"/>
          <w:szCs w:val="24"/>
        </w:rPr>
        <w:t xml:space="preserve">. </w:t>
      </w:r>
      <w:r w:rsidR="00917C07" w:rsidRPr="009579B8">
        <w:rPr>
          <w:rFonts w:ascii="Times New Roman" w:hAnsi="Times New Roman" w:cs="Times New Roman"/>
          <w:sz w:val="24"/>
          <w:szCs w:val="24"/>
        </w:rPr>
        <w:t xml:space="preserve">  </w:t>
      </w:r>
    </w:p>
    <w:p w14:paraId="09C1D317" w14:textId="77777777" w:rsidR="0007588B" w:rsidRPr="009579B8" w:rsidRDefault="0007588B" w:rsidP="009579B8">
      <w:pPr>
        <w:spacing w:after="0"/>
        <w:jc w:val="both"/>
        <w:rPr>
          <w:rFonts w:ascii="Times New Roman" w:hAnsi="Times New Roman" w:cs="Times New Roman"/>
          <w:sz w:val="24"/>
          <w:szCs w:val="24"/>
        </w:rPr>
      </w:pPr>
    </w:p>
    <w:p w14:paraId="2F8D0400" w14:textId="0FA48776" w:rsidR="00FC7CEE" w:rsidRPr="009579B8" w:rsidRDefault="00917C07"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Kokku on alates Venemaa Föderatsiooni täiemahulise sõja algusest Eestis esitatud 64 350 ajutise kaitse taotlust ja 8</w:t>
      </w:r>
      <w:r w:rsidR="00D43A14">
        <w:rPr>
          <w:rFonts w:ascii="Times New Roman" w:hAnsi="Times New Roman" w:cs="Times New Roman"/>
          <w:sz w:val="24"/>
          <w:szCs w:val="24"/>
        </w:rPr>
        <w:t xml:space="preserve"> </w:t>
      </w:r>
      <w:r w:rsidRPr="009579B8">
        <w:rPr>
          <w:rFonts w:ascii="Times New Roman" w:hAnsi="Times New Roman" w:cs="Times New Roman"/>
          <w:sz w:val="24"/>
          <w:szCs w:val="24"/>
        </w:rPr>
        <w:t xml:space="preserve">786 rahvusvahelise kaitse taotlust. </w:t>
      </w:r>
      <w:r w:rsidR="00FD0AFC" w:rsidRPr="009579B8">
        <w:rPr>
          <w:rFonts w:ascii="Times New Roman" w:hAnsi="Times New Roman" w:cs="Times New Roman"/>
          <w:sz w:val="24"/>
          <w:szCs w:val="24"/>
        </w:rPr>
        <w:t>Ajutisest kaitsest loobumise taotlusi on 22.</w:t>
      </w:r>
      <w:r w:rsidR="00D43A14">
        <w:rPr>
          <w:rFonts w:ascii="Times New Roman" w:hAnsi="Times New Roman" w:cs="Times New Roman"/>
          <w:sz w:val="24"/>
          <w:szCs w:val="24"/>
        </w:rPr>
        <w:t xml:space="preserve"> märtsi </w:t>
      </w:r>
      <w:r w:rsidR="00FD0AFC" w:rsidRPr="009579B8">
        <w:rPr>
          <w:rFonts w:ascii="Times New Roman" w:hAnsi="Times New Roman" w:cs="Times New Roman"/>
          <w:sz w:val="24"/>
          <w:szCs w:val="24"/>
        </w:rPr>
        <w:t xml:space="preserve">2026 seisuga esitatud 13 417 korral. </w:t>
      </w:r>
      <w:r w:rsidR="00CA57B3" w:rsidRPr="009579B8">
        <w:rPr>
          <w:rFonts w:ascii="Times New Roman" w:hAnsi="Times New Roman" w:cs="Times New Roman"/>
          <w:sz w:val="24"/>
          <w:szCs w:val="24"/>
        </w:rPr>
        <w:t xml:space="preserve">Juba varem ajutise kaitse saanud sõjapõgenike staatust rakendusotsusega kavandatav muudatus sihtgrupi kitsendamiseks ei mõjutaks, vaid seda rakendatakse uute </w:t>
      </w:r>
      <w:r w:rsidR="00C8548C" w:rsidRPr="009579B8">
        <w:rPr>
          <w:rFonts w:ascii="Times New Roman" w:hAnsi="Times New Roman" w:cs="Times New Roman"/>
          <w:sz w:val="24"/>
          <w:szCs w:val="24"/>
        </w:rPr>
        <w:t>taotlejate</w:t>
      </w:r>
      <w:r w:rsidR="00CA57B3" w:rsidRPr="009579B8">
        <w:rPr>
          <w:rFonts w:ascii="Times New Roman" w:hAnsi="Times New Roman" w:cs="Times New Roman"/>
          <w:sz w:val="24"/>
          <w:szCs w:val="24"/>
        </w:rPr>
        <w:t xml:space="preserve"> puhul</w:t>
      </w:r>
      <w:r w:rsidR="00EF5D0A" w:rsidRPr="009579B8">
        <w:rPr>
          <w:rFonts w:ascii="Times New Roman" w:hAnsi="Times New Roman" w:cs="Times New Roman"/>
          <w:sz w:val="24"/>
          <w:szCs w:val="24"/>
        </w:rPr>
        <w:t xml:space="preserve"> alates rakendusotsuse jõustumisest</w:t>
      </w:r>
      <w:r w:rsidR="00CA57B3" w:rsidRPr="009579B8">
        <w:rPr>
          <w:rFonts w:ascii="Times New Roman" w:hAnsi="Times New Roman" w:cs="Times New Roman"/>
          <w:sz w:val="24"/>
          <w:szCs w:val="24"/>
        </w:rPr>
        <w:t xml:space="preserve">. </w:t>
      </w:r>
      <w:r w:rsidR="00512439" w:rsidRPr="009579B8">
        <w:rPr>
          <w:rFonts w:ascii="Times New Roman" w:hAnsi="Times New Roman" w:cs="Times New Roman"/>
          <w:sz w:val="24"/>
          <w:szCs w:val="24"/>
        </w:rPr>
        <w:t xml:space="preserve">Ajutise kaitse </w:t>
      </w:r>
      <w:r w:rsidR="00C8548C" w:rsidRPr="009579B8">
        <w:rPr>
          <w:rFonts w:ascii="Times New Roman" w:hAnsi="Times New Roman" w:cs="Times New Roman"/>
          <w:sz w:val="24"/>
          <w:szCs w:val="24"/>
        </w:rPr>
        <w:t>rakendamise eesmärgiks on rahvusvahelise kaitse süsteemi ülekoormamise vältimine</w:t>
      </w:r>
      <w:r w:rsidR="008C06B7" w:rsidRPr="009579B8">
        <w:rPr>
          <w:rFonts w:ascii="Times New Roman" w:hAnsi="Times New Roman" w:cs="Times New Roman"/>
          <w:sz w:val="24"/>
          <w:szCs w:val="24"/>
        </w:rPr>
        <w:t xml:space="preserve"> ja ajutist kaitset vajavatele inimestele võimalikult kiire abi pakkumine</w:t>
      </w:r>
      <w:r w:rsidR="00C8548C" w:rsidRPr="009579B8">
        <w:rPr>
          <w:rFonts w:ascii="Times New Roman" w:hAnsi="Times New Roman" w:cs="Times New Roman"/>
          <w:sz w:val="24"/>
          <w:szCs w:val="24"/>
        </w:rPr>
        <w:t>. R</w:t>
      </w:r>
      <w:r w:rsidR="00FC7CEE" w:rsidRPr="009579B8">
        <w:rPr>
          <w:rFonts w:ascii="Times New Roman" w:hAnsi="Times New Roman" w:cs="Times New Roman"/>
          <w:sz w:val="24"/>
          <w:szCs w:val="24"/>
        </w:rPr>
        <w:t>ahvusvahelise kaitse menetlus on aja- ja ressursikulukas</w:t>
      </w:r>
      <w:r w:rsidR="00C8548C" w:rsidRPr="009579B8">
        <w:rPr>
          <w:rFonts w:ascii="Times New Roman" w:hAnsi="Times New Roman" w:cs="Times New Roman"/>
          <w:sz w:val="24"/>
          <w:szCs w:val="24"/>
        </w:rPr>
        <w:t xml:space="preserve"> individuaalne menetlus, mille käigus tuleb välismaalasele tagada kõik EL</w:t>
      </w:r>
      <w:r w:rsidR="00D43A14">
        <w:rPr>
          <w:rFonts w:ascii="Times New Roman" w:hAnsi="Times New Roman" w:cs="Times New Roman"/>
          <w:sz w:val="24"/>
          <w:szCs w:val="24"/>
        </w:rPr>
        <w:t>-i</w:t>
      </w:r>
      <w:r w:rsidR="00C8548C" w:rsidRPr="009579B8">
        <w:rPr>
          <w:rFonts w:ascii="Times New Roman" w:hAnsi="Times New Roman" w:cs="Times New Roman"/>
          <w:sz w:val="24"/>
          <w:szCs w:val="24"/>
        </w:rPr>
        <w:t xml:space="preserve"> õiguses sätestatud garantiid ja selgitada välja, kas taotlejal on põhjust karta individuaalset tagakiusamist või tõsist ohtu. </w:t>
      </w:r>
      <w:r w:rsidR="00FC7CEE" w:rsidRPr="009579B8">
        <w:rPr>
          <w:rFonts w:ascii="Times New Roman" w:hAnsi="Times New Roman" w:cs="Times New Roman"/>
          <w:sz w:val="24"/>
          <w:szCs w:val="24"/>
        </w:rPr>
        <w:t xml:space="preserve"> </w:t>
      </w:r>
    </w:p>
    <w:p w14:paraId="59D6B0A0" w14:textId="62FF8D7E" w:rsidR="00917C07" w:rsidRPr="009579B8" w:rsidRDefault="00917C07" w:rsidP="009579B8">
      <w:pPr>
        <w:spacing w:after="0"/>
        <w:jc w:val="both"/>
        <w:rPr>
          <w:rFonts w:ascii="Times New Roman" w:hAnsi="Times New Roman" w:cs="Times New Roman"/>
          <w:sz w:val="24"/>
          <w:szCs w:val="24"/>
        </w:rPr>
      </w:pPr>
    </w:p>
    <w:p w14:paraId="5DFE103A" w14:textId="581DF360" w:rsidR="00D23308" w:rsidRDefault="00917C07"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2026. aasta 24. nädalal esitati Eestis 78 uut ajutise kaitse alusel tähtajalise elamisloa taotlust nin</w:t>
      </w:r>
      <w:r w:rsidR="0016200B" w:rsidRPr="009579B8">
        <w:rPr>
          <w:rFonts w:ascii="Times New Roman" w:hAnsi="Times New Roman" w:cs="Times New Roman"/>
          <w:sz w:val="24"/>
          <w:szCs w:val="24"/>
        </w:rPr>
        <w:t>g</w:t>
      </w:r>
      <w:r w:rsidRPr="009579B8">
        <w:rPr>
          <w:rFonts w:ascii="Times New Roman" w:hAnsi="Times New Roman" w:cs="Times New Roman"/>
          <w:sz w:val="24"/>
          <w:szCs w:val="24"/>
        </w:rPr>
        <w:t xml:space="preserve">  11 Ukraina kodanikku esitas rahvusvahelise </w:t>
      </w:r>
      <w:r w:rsidR="005A1DA7" w:rsidRPr="009579B8">
        <w:rPr>
          <w:rFonts w:ascii="Times New Roman" w:hAnsi="Times New Roman" w:cs="Times New Roman"/>
          <w:sz w:val="24"/>
          <w:szCs w:val="24"/>
        </w:rPr>
        <w:t>kaitse</w:t>
      </w:r>
      <w:r w:rsidRPr="009579B8">
        <w:rPr>
          <w:rFonts w:ascii="Times New Roman" w:hAnsi="Times New Roman" w:cs="Times New Roman"/>
          <w:sz w:val="24"/>
          <w:szCs w:val="24"/>
        </w:rPr>
        <w:t xml:space="preserve"> taotluse. </w:t>
      </w:r>
      <w:r w:rsidR="008C06B7" w:rsidRPr="009579B8">
        <w:rPr>
          <w:rFonts w:ascii="Times New Roman" w:hAnsi="Times New Roman" w:cs="Times New Roman"/>
          <w:sz w:val="24"/>
          <w:szCs w:val="24"/>
        </w:rPr>
        <w:t>R</w:t>
      </w:r>
      <w:r w:rsidR="00D23308" w:rsidRPr="009579B8">
        <w:rPr>
          <w:rFonts w:ascii="Times New Roman" w:hAnsi="Times New Roman" w:cs="Times New Roman"/>
          <w:sz w:val="24"/>
          <w:szCs w:val="24"/>
        </w:rPr>
        <w:t xml:space="preserve">ahvusvahelise kaitse uute taotluste arvu Ukrainas </w:t>
      </w:r>
      <w:r w:rsidR="00C8548C" w:rsidRPr="009579B8">
        <w:rPr>
          <w:rFonts w:ascii="Times New Roman" w:hAnsi="Times New Roman" w:cs="Times New Roman"/>
          <w:sz w:val="24"/>
          <w:szCs w:val="24"/>
        </w:rPr>
        <w:t xml:space="preserve">sõjaväekohustusega inimeste </w:t>
      </w:r>
      <w:r w:rsidR="00D23308" w:rsidRPr="009579B8">
        <w:rPr>
          <w:rFonts w:ascii="Times New Roman" w:hAnsi="Times New Roman" w:cs="Times New Roman"/>
          <w:sz w:val="24"/>
          <w:szCs w:val="24"/>
        </w:rPr>
        <w:t xml:space="preserve">sihtgruppi kuuluvatelt inimestelt, on keeruline prognoosida, kuna see sõltub </w:t>
      </w:r>
      <w:r w:rsidR="00C8548C" w:rsidRPr="009579B8">
        <w:rPr>
          <w:rFonts w:ascii="Times New Roman" w:hAnsi="Times New Roman" w:cs="Times New Roman"/>
          <w:sz w:val="24"/>
          <w:szCs w:val="24"/>
        </w:rPr>
        <w:t xml:space="preserve">eelkõige </w:t>
      </w:r>
      <w:r w:rsidR="00D23308" w:rsidRPr="009579B8">
        <w:rPr>
          <w:rFonts w:ascii="Times New Roman" w:hAnsi="Times New Roman" w:cs="Times New Roman"/>
          <w:sz w:val="24"/>
          <w:szCs w:val="24"/>
        </w:rPr>
        <w:t>piirikontrolli tõhususest EL</w:t>
      </w:r>
      <w:r w:rsidR="00D43A14">
        <w:rPr>
          <w:rFonts w:ascii="Times New Roman" w:hAnsi="Times New Roman" w:cs="Times New Roman"/>
          <w:sz w:val="24"/>
          <w:szCs w:val="24"/>
        </w:rPr>
        <w:t>-i</w:t>
      </w:r>
      <w:r w:rsidR="00D23308" w:rsidRPr="009579B8">
        <w:rPr>
          <w:rFonts w:ascii="Times New Roman" w:hAnsi="Times New Roman" w:cs="Times New Roman"/>
          <w:sz w:val="24"/>
          <w:szCs w:val="24"/>
        </w:rPr>
        <w:t xml:space="preserve"> ja Ukraina piiril</w:t>
      </w:r>
      <w:r w:rsidR="00C8548C" w:rsidRPr="009579B8">
        <w:rPr>
          <w:rFonts w:ascii="Times New Roman" w:hAnsi="Times New Roman" w:cs="Times New Roman"/>
          <w:sz w:val="24"/>
          <w:szCs w:val="24"/>
        </w:rPr>
        <w:t xml:space="preserve">. </w:t>
      </w:r>
      <w:r w:rsidR="00D65A98" w:rsidRPr="009579B8">
        <w:rPr>
          <w:rFonts w:ascii="Times New Roman" w:hAnsi="Times New Roman" w:cs="Times New Roman"/>
          <w:sz w:val="24"/>
          <w:szCs w:val="24"/>
        </w:rPr>
        <w:t xml:space="preserve">Esialgsel hinnangul Eesti rakendusasutuste koormus </w:t>
      </w:r>
      <w:r w:rsidR="00C8548C" w:rsidRPr="009579B8">
        <w:rPr>
          <w:rFonts w:ascii="Times New Roman" w:hAnsi="Times New Roman" w:cs="Times New Roman"/>
          <w:sz w:val="24"/>
          <w:szCs w:val="24"/>
        </w:rPr>
        <w:t xml:space="preserve">rahvusvahelise kaitse taotluste osas ei pruugi oluliselt kasvada. Küll aga võib kasvada perekonnaliikmete taasühinemise taotluste arv, mis seni on püsinud läbi aegade madalana küündides keskmiselt </w:t>
      </w:r>
      <w:r w:rsidR="008C06B7" w:rsidRPr="009579B8">
        <w:rPr>
          <w:rFonts w:ascii="Times New Roman" w:hAnsi="Times New Roman" w:cs="Times New Roman"/>
          <w:sz w:val="24"/>
          <w:szCs w:val="24"/>
        </w:rPr>
        <w:t xml:space="preserve">vaid </w:t>
      </w:r>
      <w:r w:rsidR="00C8548C" w:rsidRPr="009579B8">
        <w:rPr>
          <w:rFonts w:ascii="Times New Roman" w:hAnsi="Times New Roman" w:cs="Times New Roman"/>
          <w:sz w:val="24"/>
          <w:szCs w:val="24"/>
        </w:rPr>
        <w:t>20 inimeseni aastas.</w:t>
      </w:r>
      <w:r w:rsidR="00D23308" w:rsidRPr="009579B8">
        <w:rPr>
          <w:rFonts w:ascii="Times New Roman" w:hAnsi="Times New Roman" w:cs="Times New Roman"/>
          <w:sz w:val="24"/>
          <w:szCs w:val="24"/>
        </w:rPr>
        <w:t xml:space="preserve"> </w:t>
      </w:r>
      <w:r w:rsidR="008C06B7" w:rsidRPr="009579B8">
        <w:rPr>
          <w:rFonts w:ascii="Times New Roman" w:hAnsi="Times New Roman" w:cs="Times New Roman"/>
          <w:sz w:val="24"/>
          <w:szCs w:val="24"/>
        </w:rPr>
        <w:t>Perekonna taasühinemise õigust ei saa perekondade ühtsuse tagamise kohustuse tõttu piirata.</w:t>
      </w:r>
    </w:p>
    <w:p w14:paraId="553BD7F8" w14:textId="77777777" w:rsidR="00D43A14" w:rsidRPr="009579B8" w:rsidRDefault="00D43A14" w:rsidP="009579B8">
      <w:pPr>
        <w:spacing w:after="0"/>
        <w:jc w:val="both"/>
        <w:rPr>
          <w:rFonts w:ascii="Times New Roman" w:hAnsi="Times New Roman" w:cs="Times New Roman"/>
          <w:sz w:val="24"/>
          <w:szCs w:val="24"/>
        </w:rPr>
      </w:pPr>
    </w:p>
    <w:p w14:paraId="58A0C499" w14:textId="074DEBFB" w:rsidR="008C06B7" w:rsidRDefault="00076619"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 xml:space="preserve">Samuti võib ajutise kaitse saajate ringi kitsendamise tagajärjeks olla </w:t>
      </w:r>
      <w:r w:rsidR="008C06B7" w:rsidRPr="009579B8">
        <w:rPr>
          <w:rFonts w:ascii="Times New Roman" w:hAnsi="Times New Roman" w:cs="Times New Roman"/>
          <w:sz w:val="24"/>
          <w:szCs w:val="24"/>
        </w:rPr>
        <w:t>ebaseadusliku rände kasv</w:t>
      </w:r>
      <w:r w:rsidRPr="009579B8">
        <w:rPr>
          <w:rFonts w:ascii="Times New Roman" w:hAnsi="Times New Roman" w:cs="Times New Roman"/>
          <w:sz w:val="24"/>
          <w:szCs w:val="24"/>
        </w:rPr>
        <w:t xml:space="preserve"> E</w:t>
      </w:r>
      <w:r w:rsidR="00D43A14">
        <w:rPr>
          <w:rFonts w:ascii="Times New Roman" w:hAnsi="Times New Roman" w:cs="Times New Roman"/>
          <w:sz w:val="24"/>
          <w:szCs w:val="24"/>
        </w:rPr>
        <w:t>L-i</w:t>
      </w:r>
      <w:r w:rsidRPr="009579B8">
        <w:rPr>
          <w:rFonts w:ascii="Times New Roman" w:hAnsi="Times New Roman" w:cs="Times New Roman"/>
          <w:sz w:val="24"/>
          <w:szCs w:val="24"/>
        </w:rPr>
        <w:t xml:space="preserve"> liikmesriikide vahel </w:t>
      </w:r>
      <w:r w:rsidR="008C06B7" w:rsidRPr="009579B8">
        <w:rPr>
          <w:rFonts w:ascii="Times New Roman" w:hAnsi="Times New Roman" w:cs="Times New Roman"/>
          <w:sz w:val="24"/>
          <w:szCs w:val="24"/>
        </w:rPr>
        <w:t xml:space="preserve">ning </w:t>
      </w:r>
      <w:r w:rsidRPr="009579B8">
        <w:rPr>
          <w:rFonts w:ascii="Times New Roman" w:hAnsi="Times New Roman" w:cs="Times New Roman"/>
          <w:sz w:val="24"/>
          <w:szCs w:val="24"/>
        </w:rPr>
        <w:t>lisa</w:t>
      </w:r>
      <w:r w:rsidR="008C06B7" w:rsidRPr="009579B8">
        <w:rPr>
          <w:rFonts w:ascii="Times New Roman" w:hAnsi="Times New Roman" w:cs="Times New Roman"/>
          <w:sz w:val="24"/>
          <w:szCs w:val="24"/>
        </w:rPr>
        <w:t>pingete tekkimi</w:t>
      </w:r>
      <w:r w:rsidRPr="009579B8">
        <w:rPr>
          <w:rFonts w:ascii="Times New Roman" w:hAnsi="Times New Roman" w:cs="Times New Roman"/>
          <w:sz w:val="24"/>
          <w:szCs w:val="24"/>
        </w:rPr>
        <w:t>ne</w:t>
      </w:r>
      <w:r w:rsidR="008C06B7" w:rsidRPr="009579B8">
        <w:rPr>
          <w:rFonts w:ascii="Times New Roman" w:hAnsi="Times New Roman" w:cs="Times New Roman"/>
          <w:sz w:val="24"/>
          <w:szCs w:val="24"/>
        </w:rPr>
        <w:t xml:space="preserve"> Ukraina diasporaa hulgas.</w:t>
      </w:r>
      <w:r w:rsidRPr="009579B8">
        <w:rPr>
          <w:rFonts w:ascii="Times New Roman" w:hAnsi="Times New Roman" w:cs="Times New Roman"/>
          <w:sz w:val="24"/>
          <w:szCs w:val="24"/>
        </w:rPr>
        <w:t xml:space="preserve"> Neid murekohti on võimalik leevendada E</w:t>
      </w:r>
      <w:r w:rsidR="00700647">
        <w:rPr>
          <w:rFonts w:ascii="Times New Roman" w:hAnsi="Times New Roman" w:cs="Times New Roman"/>
          <w:sz w:val="24"/>
          <w:szCs w:val="24"/>
        </w:rPr>
        <w:t>L-i</w:t>
      </w:r>
      <w:r w:rsidRPr="009579B8">
        <w:rPr>
          <w:rFonts w:ascii="Times New Roman" w:hAnsi="Times New Roman" w:cs="Times New Roman"/>
          <w:sz w:val="24"/>
          <w:szCs w:val="24"/>
        </w:rPr>
        <w:t xml:space="preserve"> ülese tõhusa teavitustööga ning uuendatud siseriiklike juhistega rändega seotud reeglite ja võimaluste kasutamiseks.</w:t>
      </w:r>
    </w:p>
    <w:p w14:paraId="19B73FF2" w14:textId="77777777" w:rsidR="00D43A14" w:rsidRPr="009579B8" w:rsidRDefault="00D43A14" w:rsidP="009579B8">
      <w:pPr>
        <w:spacing w:after="0"/>
        <w:jc w:val="both"/>
        <w:rPr>
          <w:rFonts w:ascii="Times New Roman" w:hAnsi="Times New Roman" w:cs="Times New Roman"/>
          <w:sz w:val="24"/>
          <w:szCs w:val="24"/>
        </w:rPr>
      </w:pPr>
    </w:p>
    <w:p w14:paraId="358DD147" w14:textId="4996B567" w:rsidR="0055675C" w:rsidRPr="009579B8" w:rsidRDefault="0055675C"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 xml:space="preserve">Kui nõukogu rakendusotsus võetakse vastu </w:t>
      </w:r>
      <w:r w:rsidR="00700647">
        <w:rPr>
          <w:rFonts w:ascii="Times New Roman" w:hAnsi="Times New Roman" w:cs="Times New Roman"/>
          <w:sz w:val="24"/>
          <w:szCs w:val="24"/>
        </w:rPr>
        <w:t>Euroopa K</w:t>
      </w:r>
      <w:r w:rsidR="002B6E9D" w:rsidRPr="009579B8">
        <w:rPr>
          <w:rFonts w:ascii="Times New Roman" w:hAnsi="Times New Roman" w:cs="Times New Roman"/>
          <w:sz w:val="24"/>
          <w:szCs w:val="24"/>
        </w:rPr>
        <w:t xml:space="preserve">omisjoni väljapakutud kujul ajutise kaitse </w:t>
      </w:r>
      <w:r w:rsidR="008C06B7" w:rsidRPr="009579B8">
        <w:rPr>
          <w:rFonts w:ascii="Times New Roman" w:hAnsi="Times New Roman" w:cs="Times New Roman"/>
          <w:sz w:val="24"/>
          <w:szCs w:val="24"/>
        </w:rPr>
        <w:t xml:space="preserve">saajate </w:t>
      </w:r>
      <w:r w:rsidR="002B6E9D" w:rsidRPr="009579B8">
        <w:rPr>
          <w:rFonts w:ascii="Times New Roman" w:hAnsi="Times New Roman" w:cs="Times New Roman"/>
          <w:sz w:val="24"/>
          <w:szCs w:val="24"/>
        </w:rPr>
        <w:t xml:space="preserve">sihtgruppi kitsendades, siis on vajalik muuta </w:t>
      </w:r>
      <w:r w:rsidR="008C06B7" w:rsidRPr="009579B8">
        <w:rPr>
          <w:rFonts w:ascii="Times New Roman" w:hAnsi="Times New Roman" w:cs="Times New Roman"/>
          <w:sz w:val="24"/>
          <w:szCs w:val="24"/>
        </w:rPr>
        <w:t>Vabariigi Valitsuse 8.</w:t>
      </w:r>
      <w:r w:rsidR="00700647">
        <w:rPr>
          <w:rFonts w:ascii="Times New Roman" w:hAnsi="Times New Roman" w:cs="Times New Roman"/>
          <w:sz w:val="24"/>
          <w:szCs w:val="24"/>
        </w:rPr>
        <w:t xml:space="preserve"> märtsi </w:t>
      </w:r>
      <w:r w:rsidR="008C06B7" w:rsidRPr="009579B8">
        <w:rPr>
          <w:rFonts w:ascii="Times New Roman" w:hAnsi="Times New Roman" w:cs="Times New Roman"/>
          <w:sz w:val="24"/>
          <w:szCs w:val="24"/>
        </w:rPr>
        <w:t xml:space="preserve">2022 korraldust </w:t>
      </w:r>
      <w:r w:rsidR="002B6E9D" w:rsidRPr="009579B8">
        <w:rPr>
          <w:rFonts w:ascii="Times New Roman" w:hAnsi="Times New Roman" w:cs="Times New Roman"/>
          <w:sz w:val="24"/>
          <w:szCs w:val="24"/>
        </w:rPr>
        <w:t>nr 66</w:t>
      </w:r>
      <w:r w:rsidR="000E2A07" w:rsidRPr="009579B8">
        <w:rPr>
          <w:rFonts w:ascii="Times New Roman" w:hAnsi="Times New Roman" w:cs="Times New Roman"/>
          <w:sz w:val="24"/>
          <w:szCs w:val="24"/>
        </w:rPr>
        <w:t>.</w:t>
      </w:r>
    </w:p>
    <w:p w14:paraId="3D02F955" w14:textId="77777777" w:rsidR="00700647" w:rsidRDefault="00700647" w:rsidP="009579B8">
      <w:pPr>
        <w:spacing w:after="0"/>
        <w:jc w:val="both"/>
        <w:rPr>
          <w:rFonts w:ascii="Times New Roman" w:hAnsi="Times New Roman" w:cs="Times New Roman"/>
          <w:sz w:val="24"/>
          <w:szCs w:val="24"/>
        </w:rPr>
      </w:pPr>
    </w:p>
    <w:p w14:paraId="1C42DCB1" w14:textId="172D0E01" w:rsidR="00917C07" w:rsidRPr="009579B8" w:rsidRDefault="000744C0"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lastRenderedPageBreak/>
        <w:t xml:space="preserve">Kui olukord Ukrainas muutub, võimaldades järkjärgulist tagasipöördumist ja püsivat </w:t>
      </w:r>
      <w:proofErr w:type="spellStart"/>
      <w:r w:rsidRPr="009579B8">
        <w:rPr>
          <w:rFonts w:ascii="Times New Roman" w:hAnsi="Times New Roman" w:cs="Times New Roman"/>
          <w:sz w:val="24"/>
          <w:szCs w:val="24"/>
        </w:rPr>
        <w:t>taas</w:t>
      </w:r>
      <w:r w:rsidR="00700647">
        <w:rPr>
          <w:rFonts w:ascii="Times New Roman" w:hAnsi="Times New Roman" w:cs="Times New Roman"/>
          <w:sz w:val="24"/>
          <w:szCs w:val="24"/>
        </w:rPr>
        <w:t>lõimumist</w:t>
      </w:r>
      <w:proofErr w:type="spellEnd"/>
      <w:r w:rsidRPr="009579B8">
        <w:rPr>
          <w:rFonts w:ascii="Times New Roman" w:hAnsi="Times New Roman" w:cs="Times New Roman"/>
          <w:sz w:val="24"/>
          <w:szCs w:val="24"/>
        </w:rPr>
        <w:t xml:space="preserve"> Ukrainasse, võib </w:t>
      </w:r>
      <w:r w:rsidR="00700647">
        <w:rPr>
          <w:rFonts w:ascii="Times New Roman" w:hAnsi="Times New Roman" w:cs="Times New Roman"/>
          <w:sz w:val="24"/>
          <w:szCs w:val="24"/>
        </w:rPr>
        <w:t>Euroopa K</w:t>
      </w:r>
      <w:r w:rsidRPr="009579B8">
        <w:rPr>
          <w:rFonts w:ascii="Times New Roman" w:hAnsi="Times New Roman" w:cs="Times New Roman"/>
          <w:sz w:val="24"/>
          <w:szCs w:val="24"/>
        </w:rPr>
        <w:t>omisjon teha nõukogule ettepaneku peatada ajutine kaitse enne selle kavandatud lõppkuupäeva. </w:t>
      </w:r>
    </w:p>
    <w:p w14:paraId="4C1941B9" w14:textId="33B82234" w:rsidR="00917C07" w:rsidRPr="009579B8" w:rsidRDefault="00917C07" w:rsidP="009579B8">
      <w:pPr>
        <w:spacing w:after="0"/>
        <w:jc w:val="both"/>
        <w:rPr>
          <w:rFonts w:ascii="Times New Roman" w:hAnsi="Times New Roman" w:cs="Times New Roman"/>
          <w:sz w:val="24"/>
          <w:szCs w:val="24"/>
        </w:rPr>
      </w:pPr>
    </w:p>
    <w:p w14:paraId="75873FE0" w14:textId="5EF2B4C5" w:rsidR="005333A4" w:rsidRPr="009579B8" w:rsidRDefault="00917C07"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E</w:t>
      </w:r>
      <w:r w:rsidR="007C59F4" w:rsidRPr="009579B8">
        <w:rPr>
          <w:rFonts w:ascii="Times New Roman" w:hAnsi="Times New Roman" w:cs="Times New Roman"/>
          <w:sz w:val="24"/>
          <w:szCs w:val="24"/>
        </w:rPr>
        <w:t>uroopa Varjupaigaameti E</w:t>
      </w:r>
      <w:r w:rsidRPr="009579B8">
        <w:rPr>
          <w:rFonts w:ascii="Times New Roman" w:hAnsi="Times New Roman" w:cs="Times New Roman"/>
          <w:sz w:val="24"/>
          <w:szCs w:val="24"/>
        </w:rPr>
        <w:t>UAA andmetel on 2.</w:t>
      </w:r>
      <w:r w:rsidR="00700647">
        <w:rPr>
          <w:rFonts w:ascii="Times New Roman" w:hAnsi="Times New Roman" w:cs="Times New Roman"/>
          <w:sz w:val="24"/>
          <w:szCs w:val="24"/>
        </w:rPr>
        <w:t xml:space="preserve"> märtsi </w:t>
      </w:r>
      <w:r w:rsidRPr="009579B8">
        <w:rPr>
          <w:rFonts w:ascii="Times New Roman" w:hAnsi="Times New Roman" w:cs="Times New Roman"/>
          <w:sz w:val="24"/>
          <w:szCs w:val="24"/>
        </w:rPr>
        <w:t xml:space="preserve">2026 seisuga Ukraina kodanikud EL+ riikides esitanud kokku 4,83 miljonit aktiivset ajutise kaitse taotlust. Enim taotlusi on esitatud Saksamaal (26,5%) ja Poolas (20%). </w:t>
      </w:r>
    </w:p>
    <w:p w14:paraId="46B24EA7" w14:textId="77777777" w:rsidR="00CC539F" w:rsidRPr="009579B8" w:rsidRDefault="00CC539F" w:rsidP="009579B8">
      <w:pPr>
        <w:spacing w:after="0"/>
        <w:jc w:val="both"/>
        <w:rPr>
          <w:rFonts w:ascii="Times New Roman" w:hAnsi="Times New Roman" w:cs="Times New Roman"/>
          <w:sz w:val="24"/>
          <w:szCs w:val="24"/>
        </w:rPr>
      </w:pPr>
    </w:p>
    <w:p w14:paraId="7F9610B6" w14:textId="37F53901" w:rsidR="00243373" w:rsidRPr="009579B8" w:rsidRDefault="00CC539F" w:rsidP="009579B8">
      <w:pPr>
        <w:spacing w:after="0"/>
        <w:jc w:val="both"/>
        <w:rPr>
          <w:rFonts w:ascii="Times New Roman" w:hAnsi="Times New Roman" w:cs="Times New Roman"/>
          <w:b/>
          <w:bCs/>
          <w:sz w:val="24"/>
          <w:szCs w:val="24"/>
        </w:rPr>
      </w:pPr>
      <w:r w:rsidRPr="009579B8">
        <w:rPr>
          <w:rFonts w:ascii="Times New Roman" w:hAnsi="Times New Roman" w:cs="Times New Roman"/>
          <w:b/>
          <w:bCs/>
          <w:sz w:val="24"/>
          <w:szCs w:val="24"/>
        </w:rPr>
        <w:t xml:space="preserve">3.2. </w:t>
      </w:r>
      <w:r w:rsidR="0010667C" w:rsidRPr="009579B8">
        <w:rPr>
          <w:rFonts w:ascii="Times New Roman" w:hAnsi="Times New Roman" w:cs="Times New Roman"/>
          <w:b/>
          <w:bCs/>
          <w:sz w:val="24"/>
          <w:szCs w:val="24"/>
        </w:rPr>
        <w:t xml:space="preserve">Ajutise kaitse kohaldamisest väljumise </w:t>
      </w:r>
      <w:r w:rsidR="00E67EE7" w:rsidRPr="009579B8">
        <w:rPr>
          <w:rFonts w:ascii="Times New Roman" w:hAnsi="Times New Roman" w:cs="Times New Roman"/>
          <w:b/>
          <w:bCs/>
          <w:sz w:val="24"/>
          <w:szCs w:val="24"/>
        </w:rPr>
        <w:t xml:space="preserve">strateegia </w:t>
      </w:r>
    </w:p>
    <w:p w14:paraId="28E8A9E1" w14:textId="53048BE8" w:rsidR="00DF6C88" w:rsidRPr="00700647" w:rsidRDefault="006876FC"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 xml:space="preserve">Paralleelselt ajutise kaitse pikendamisega </w:t>
      </w:r>
      <w:r w:rsidR="00213B0F" w:rsidRPr="009579B8">
        <w:rPr>
          <w:rFonts w:ascii="Times New Roman" w:hAnsi="Times New Roman" w:cs="Times New Roman"/>
          <w:sz w:val="24"/>
          <w:szCs w:val="24"/>
        </w:rPr>
        <w:t xml:space="preserve">jääb oluliseks </w:t>
      </w:r>
      <w:r w:rsidR="00053DC1" w:rsidRPr="009579B8">
        <w:rPr>
          <w:rFonts w:ascii="Times New Roman" w:hAnsi="Times New Roman" w:cs="Times New Roman"/>
          <w:sz w:val="24"/>
          <w:szCs w:val="24"/>
        </w:rPr>
        <w:t xml:space="preserve">ka </w:t>
      </w:r>
      <w:r w:rsidR="00213B0F" w:rsidRPr="009579B8">
        <w:rPr>
          <w:rFonts w:ascii="Times New Roman" w:hAnsi="Times New Roman" w:cs="Times New Roman"/>
          <w:sz w:val="24"/>
          <w:szCs w:val="24"/>
        </w:rPr>
        <w:t xml:space="preserve">ettevalmistuste tegemine ajutise kaitse koordineeritud </w:t>
      </w:r>
      <w:r w:rsidR="00076619" w:rsidRPr="009579B8">
        <w:rPr>
          <w:rFonts w:ascii="Times New Roman" w:hAnsi="Times New Roman" w:cs="Times New Roman"/>
          <w:sz w:val="24"/>
          <w:szCs w:val="24"/>
        </w:rPr>
        <w:t>lõpetamiseks</w:t>
      </w:r>
      <w:r w:rsidR="00213B0F" w:rsidRPr="009579B8">
        <w:rPr>
          <w:rFonts w:ascii="Times New Roman" w:hAnsi="Times New Roman" w:cs="Times New Roman"/>
          <w:sz w:val="24"/>
          <w:szCs w:val="24"/>
        </w:rPr>
        <w:t xml:space="preserve"> kooskõlas </w:t>
      </w:r>
      <w:hyperlink r:id="rId17" w:history="1">
        <w:r w:rsidR="00213B0F" w:rsidRPr="009579B8">
          <w:rPr>
            <w:rStyle w:val="Hperlink"/>
            <w:rFonts w:ascii="Times New Roman" w:hAnsi="Times New Roman" w:cs="Times New Roman"/>
            <w:sz w:val="24"/>
            <w:szCs w:val="24"/>
          </w:rPr>
          <w:t>nõukogu 2025. aasta soovitus</w:t>
        </w:r>
        <w:r w:rsidR="00D43422" w:rsidRPr="009579B8">
          <w:rPr>
            <w:rStyle w:val="Hperlink"/>
            <w:rFonts w:ascii="Times New Roman" w:hAnsi="Times New Roman" w:cs="Times New Roman"/>
            <w:sz w:val="24"/>
            <w:szCs w:val="24"/>
          </w:rPr>
          <w:t>t</w:t>
        </w:r>
        <w:r w:rsidR="00213B0F" w:rsidRPr="009579B8">
          <w:rPr>
            <w:rStyle w:val="Hperlink"/>
            <w:rFonts w:ascii="Times New Roman" w:hAnsi="Times New Roman" w:cs="Times New Roman"/>
            <w:sz w:val="24"/>
            <w:szCs w:val="24"/>
          </w:rPr>
          <w:t>ega.</w:t>
        </w:r>
      </w:hyperlink>
      <w:r w:rsidR="00213B0F" w:rsidRPr="009579B8">
        <w:rPr>
          <w:rFonts w:ascii="Times New Roman" w:hAnsi="Times New Roman" w:cs="Times New Roman"/>
          <w:sz w:val="24"/>
          <w:szCs w:val="24"/>
        </w:rPr>
        <w:t> </w:t>
      </w:r>
      <w:r w:rsidR="00CF4C08" w:rsidRPr="009579B8">
        <w:rPr>
          <w:rFonts w:ascii="Times New Roman" w:hAnsi="Times New Roman" w:cs="Times New Roman"/>
          <w:sz w:val="24"/>
          <w:szCs w:val="24"/>
        </w:rPr>
        <w:t xml:space="preserve">See peab hõlmama nii võimalust minna üle </w:t>
      </w:r>
      <w:r w:rsidR="009D0B46" w:rsidRPr="009579B8">
        <w:rPr>
          <w:rFonts w:ascii="Times New Roman" w:hAnsi="Times New Roman" w:cs="Times New Roman"/>
          <w:sz w:val="24"/>
          <w:szCs w:val="24"/>
        </w:rPr>
        <w:t xml:space="preserve">muule </w:t>
      </w:r>
      <w:r w:rsidR="00304D1E" w:rsidRPr="009579B8">
        <w:rPr>
          <w:rFonts w:ascii="Times New Roman" w:hAnsi="Times New Roman" w:cs="Times New Roman"/>
          <w:sz w:val="24"/>
          <w:szCs w:val="24"/>
        </w:rPr>
        <w:t xml:space="preserve">seadusliku </w:t>
      </w:r>
      <w:r w:rsidR="009D0B46" w:rsidRPr="009579B8">
        <w:rPr>
          <w:rFonts w:ascii="Times New Roman" w:hAnsi="Times New Roman" w:cs="Times New Roman"/>
          <w:sz w:val="24"/>
          <w:szCs w:val="24"/>
        </w:rPr>
        <w:t>viibimise alusele</w:t>
      </w:r>
      <w:r w:rsidR="00CF4C08" w:rsidRPr="009579B8">
        <w:rPr>
          <w:rFonts w:ascii="Times New Roman" w:hAnsi="Times New Roman" w:cs="Times New Roman"/>
          <w:sz w:val="24"/>
          <w:szCs w:val="24"/>
        </w:rPr>
        <w:t xml:space="preserve"> kui ka kestliku tagasipöördumise ja </w:t>
      </w:r>
      <w:proofErr w:type="spellStart"/>
      <w:r w:rsidR="00CF4C08" w:rsidRPr="009579B8">
        <w:rPr>
          <w:rFonts w:ascii="Times New Roman" w:hAnsi="Times New Roman" w:cs="Times New Roman"/>
          <w:sz w:val="24"/>
          <w:szCs w:val="24"/>
        </w:rPr>
        <w:t>taas</w:t>
      </w:r>
      <w:r w:rsidR="00700647">
        <w:rPr>
          <w:rFonts w:ascii="Times New Roman" w:hAnsi="Times New Roman" w:cs="Times New Roman"/>
          <w:sz w:val="24"/>
          <w:szCs w:val="24"/>
        </w:rPr>
        <w:t>lõimumise</w:t>
      </w:r>
      <w:proofErr w:type="spellEnd"/>
      <w:r w:rsidR="00CF4C08" w:rsidRPr="009579B8">
        <w:rPr>
          <w:rFonts w:ascii="Times New Roman" w:hAnsi="Times New Roman" w:cs="Times New Roman"/>
          <w:sz w:val="24"/>
          <w:szCs w:val="24"/>
        </w:rPr>
        <w:t xml:space="preserve"> võimalusi Ukrainas, kui olukord seda võimaldab. See protsess on paljudes liikmesriikides, sealhulgas Ees</w:t>
      </w:r>
      <w:r w:rsidR="00DF6C88" w:rsidRPr="009579B8">
        <w:rPr>
          <w:rFonts w:ascii="Times New Roman" w:hAnsi="Times New Roman" w:cs="Times New Roman"/>
          <w:sz w:val="24"/>
          <w:szCs w:val="24"/>
        </w:rPr>
        <w:t>tis</w:t>
      </w:r>
      <w:r w:rsidR="00CF4C08" w:rsidRPr="009579B8">
        <w:rPr>
          <w:rFonts w:ascii="Times New Roman" w:hAnsi="Times New Roman" w:cs="Times New Roman"/>
          <w:sz w:val="24"/>
          <w:szCs w:val="24"/>
        </w:rPr>
        <w:t xml:space="preserve"> juba alanud ja peaks jääma prioriteediks</w:t>
      </w:r>
      <w:r w:rsidR="00D45C54" w:rsidRPr="009579B8">
        <w:rPr>
          <w:rStyle w:val="Allmrkuseviide"/>
          <w:rFonts w:ascii="Times New Roman" w:hAnsi="Times New Roman" w:cs="Times New Roman"/>
          <w:sz w:val="24"/>
          <w:szCs w:val="24"/>
        </w:rPr>
        <w:footnoteReference w:id="8"/>
      </w:r>
      <w:r w:rsidR="00700647">
        <w:rPr>
          <w:rFonts w:ascii="Times New Roman" w:hAnsi="Times New Roman" w:cs="Times New Roman"/>
        </w:rPr>
        <w:t>.</w:t>
      </w:r>
    </w:p>
    <w:p w14:paraId="1351F780" w14:textId="77777777" w:rsidR="00DF6C88" w:rsidRPr="009579B8" w:rsidRDefault="00DF6C88" w:rsidP="009579B8">
      <w:pPr>
        <w:spacing w:after="0"/>
        <w:jc w:val="both"/>
        <w:rPr>
          <w:rFonts w:ascii="Times New Roman" w:hAnsi="Times New Roman" w:cs="Times New Roman"/>
          <w:sz w:val="24"/>
          <w:szCs w:val="24"/>
        </w:rPr>
      </w:pPr>
    </w:p>
    <w:p w14:paraId="63A85E6D" w14:textId="0738AFCC" w:rsidR="00D45C54" w:rsidRPr="009579B8" w:rsidRDefault="004454DB"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 xml:space="preserve">Soovituse </w:t>
      </w:r>
      <w:r w:rsidR="00D45C54" w:rsidRPr="009579B8">
        <w:rPr>
          <w:rFonts w:ascii="Times New Roman" w:hAnsi="Times New Roman" w:cs="Times New Roman"/>
          <w:sz w:val="24"/>
          <w:szCs w:val="24"/>
        </w:rPr>
        <w:t xml:space="preserve">kohaselt tuleks liikmesriikidel </w:t>
      </w:r>
      <w:r w:rsidR="00D45C54" w:rsidRPr="009579B8">
        <w:rPr>
          <w:rFonts w:ascii="Times New Roman" w:hAnsi="Times New Roman" w:cs="Times New Roman"/>
          <w:b/>
          <w:bCs/>
          <w:sz w:val="24"/>
          <w:szCs w:val="24"/>
        </w:rPr>
        <w:t>kehtestada meetmed, millega edendatakse muule õiguslikule staatusele üleminekut</w:t>
      </w:r>
      <w:r w:rsidR="00D45C54" w:rsidRPr="009579B8">
        <w:rPr>
          <w:rFonts w:ascii="Times New Roman" w:hAnsi="Times New Roman" w:cs="Times New Roman"/>
          <w:sz w:val="24"/>
          <w:szCs w:val="24"/>
        </w:rPr>
        <w:t xml:space="preserve"> juba enne ajutise kaitse lõppu</w:t>
      </w:r>
      <w:r w:rsidR="00B34879" w:rsidRPr="009579B8">
        <w:rPr>
          <w:rFonts w:ascii="Times New Roman" w:hAnsi="Times New Roman" w:cs="Times New Roman"/>
          <w:sz w:val="24"/>
          <w:szCs w:val="24"/>
        </w:rPr>
        <w:t xml:space="preserve">, Nendeks meetmeteks on lihtsustatud juurdepääs teistele õiguslikele staatustele (elamisload) ja toetuda </w:t>
      </w:r>
      <w:r w:rsidR="00D45C54" w:rsidRPr="009579B8">
        <w:rPr>
          <w:rFonts w:ascii="Times New Roman" w:hAnsi="Times New Roman" w:cs="Times New Roman"/>
          <w:b/>
          <w:bCs/>
          <w:sz w:val="24"/>
          <w:szCs w:val="24"/>
        </w:rPr>
        <w:t xml:space="preserve">direktiivide (EL) 2016/801 </w:t>
      </w:r>
      <w:r w:rsidR="00D45C54" w:rsidRPr="009579B8">
        <w:rPr>
          <w:rFonts w:ascii="Times New Roman" w:hAnsi="Times New Roman" w:cs="Times New Roman"/>
          <w:sz w:val="24"/>
          <w:szCs w:val="24"/>
        </w:rPr>
        <w:t>(õpirände direktiiv),</w:t>
      </w:r>
      <w:r w:rsidR="00D45C54" w:rsidRPr="009579B8">
        <w:rPr>
          <w:rFonts w:ascii="Times New Roman" w:hAnsi="Times New Roman" w:cs="Times New Roman"/>
          <w:b/>
          <w:bCs/>
          <w:sz w:val="24"/>
          <w:szCs w:val="24"/>
        </w:rPr>
        <w:t xml:space="preserve"> (EL) 2021/1883 </w:t>
      </w:r>
      <w:r w:rsidR="00D45C54" w:rsidRPr="009579B8">
        <w:rPr>
          <w:rFonts w:ascii="Times New Roman" w:hAnsi="Times New Roman" w:cs="Times New Roman"/>
          <w:sz w:val="24"/>
          <w:szCs w:val="24"/>
        </w:rPr>
        <w:t>(sinise kaardi direktiiv)</w:t>
      </w:r>
      <w:r w:rsidR="00D45C54" w:rsidRPr="009579B8">
        <w:rPr>
          <w:rFonts w:ascii="Times New Roman" w:hAnsi="Times New Roman" w:cs="Times New Roman"/>
          <w:b/>
          <w:bCs/>
          <w:sz w:val="24"/>
          <w:szCs w:val="24"/>
        </w:rPr>
        <w:t xml:space="preserve"> ja (EL) 2024/1233 </w:t>
      </w:r>
      <w:r w:rsidR="00D45C54" w:rsidRPr="009579B8">
        <w:rPr>
          <w:rFonts w:ascii="Times New Roman" w:hAnsi="Times New Roman" w:cs="Times New Roman"/>
          <w:sz w:val="24"/>
          <w:szCs w:val="24"/>
        </w:rPr>
        <w:t>(ühtse loa direktiiv)</w:t>
      </w:r>
      <w:r w:rsidR="00D45C54" w:rsidRPr="009579B8">
        <w:rPr>
          <w:rFonts w:ascii="Times New Roman" w:hAnsi="Times New Roman" w:cs="Times New Roman"/>
          <w:b/>
          <w:bCs/>
          <w:sz w:val="24"/>
          <w:szCs w:val="24"/>
        </w:rPr>
        <w:t xml:space="preserve"> kohaseid </w:t>
      </w:r>
      <w:r w:rsidR="002A1C88" w:rsidRPr="009579B8">
        <w:rPr>
          <w:rFonts w:ascii="Times New Roman" w:hAnsi="Times New Roman" w:cs="Times New Roman"/>
          <w:b/>
          <w:bCs/>
          <w:sz w:val="24"/>
          <w:szCs w:val="24"/>
        </w:rPr>
        <w:t>elamis</w:t>
      </w:r>
      <w:r w:rsidR="00D45C54" w:rsidRPr="009579B8">
        <w:rPr>
          <w:rFonts w:ascii="Times New Roman" w:hAnsi="Times New Roman" w:cs="Times New Roman"/>
          <w:b/>
          <w:bCs/>
          <w:sz w:val="24"/>
          <w:szCs w:val="24"/>
        </w:rPr>
        <w:t>lube</w:t>
      </w:r>
      <w:r w:rsidR="002A1C88" w:rsidRPr="009579B8">
        <w:rPr>
          <w:rFonts w:ascii="Times New Roman" w:hAnsi="Times New Roman" w:cs="Times New Roman"/>
          <w:b/>
          <w:bCs/>
          <w:sz w:val="24"/>
          <w:szCs w:val="24"/>
        </w:rPr>
        <w:t xml:space="preserve">. </w:t>
      </w:r>
      <w:r w:rsidR="00D45C54" w:rsidRPr="009579B8">
        <w:rPr>
          <w:rFonts w:ascii="Times New Roman" w:hAnsi="Times New Roman" w:cs="Times New Roman"/>
          <w:sz w:val="24"/>
          <w:szCs w:val="24"/>
        </w:rPr>
        <w:t xml:space="preserve"> </w:t>
      </w:r>
    </w:p>
    <w:p w14:paraId="3D8C07AA" w14:textId="77777777" w:rsidR="00FD1C1B" w:rsidRPr="009579B8" w:rsidRDefault="00FD1C1B" w:rsidP="009579B8">
      <w:pPr>
        <w:spacing w:after="0"/>
        <w:jc w:val="both"/>
        <w:rPr>
          <w:rFonts w:ascii="Times New Roman" w:hAnsi="Times New Roman" w:cs="Times New Roman"/>
          <w:sz w:val="24"/>
          <w:szCs w:val="24"/>
        </w:rPr>
      </w:pPr>
    </w:p>
    <w:p w14:paraId="677DDC87" w14:textId="76BD91FB" w:rsidR="00B15382" w:rsidRPr="009579B8" w:rsidRDefault="00700647" w:rsidP="009579B8">
      <w:pPr>
        <w:spacing w:after="0"/>
        <w:jc w:val="both"/>
        <w:rPr>
          <w:rFonts w:ascii="Times New Roman" w:hAnsi="Times New Roman" w:cs="Times New Roman"/>
          <w:sz w:val="24"/>
          <w:szCs w:val="24"/>
        </w:rPr>
      </w:pPr>
      <w:r>
        <w:rPr>
          <w:rFonts w:ascii="Times New Roman" w:hAnsi="Times New Roman" w:cs="Times New Roman"/>
          <w:sz w:val="24"/>
          <w:szCs w:val="24"/>
        </w:rPr>
        <w:t xml:space="preserve">8. septembril </w:t>
      </w:r>
      <w:r w:rsidR="00D22383" w:rsidRPr="009579B8">
        <w:rPr>
          <w:rFonts w:ascii="Times New Roman" w:hAnsi="Times New Roman" w:cs="Times New Roman"/>
          <w:sz w:val="24"/>
          <w:szCs w:val="24"/>
        </w:rPr>
        <w:t>2025</w:t>
      </w:r>
      <w:r w:rsidR="002C3237" w:rsidRPr="009579B8">
        <w:rPr>
          <w:rFonts w:ascii="Times New Roman" w:hAnsi="Times New Roman" w:cs="Times New Roman"/>
          <w:sz w:val="24"/>
          <w:szCs w:val="24"/>
        </w:rPr>
        <w:t xml:space="preserve"> </w:t>
      </w:r>
      <w:r w:rsidR="008F61A0" w:rsidRPr="009579B8">
        <w:rPr>
          <w:rFonts w:ascii="Times New Roman" w:hAnsi="Times New Roman" w:cs="Times New Roman"/>
          <w:sz w:val="24"/>
          <w:szCs w:val="24"/>
        </w:rPr>
        <w:t>avaldas Euroopa Liidu Nõukogu soovitused</w:t>
      </w:r>
      <w:r w:rsidR="00975E40" w:rsidRPr="009579B8">
        <w:rPr>
          <w:rFonts w:ascii="Times New Roman" w:hAnsi="Times New Roman" w:cs="Times New Roman"/>
          <w:sz w:val="24"/>
          <w:szCs w:val="24"/>
        </w:rPr>
        <w:t xml:space="preserve"> (2025/0651</w:t>
      </w:r>
      <w:r w:rsidR="00FA14EC" w:rsidRPr="009579B8">
        <w:rPr>
          <w:rFonts w:ascii="Times New Roman" w:hAnsi="Times New Roman" w:cs="Times New Roman"/>
          <w:sz w:val="24"/>
          <w:szCs w:val="24"/>
        </w:rPr>
        <w:t>/NLE</w:t>
      </w:r>
      <w:r w:rsidR="00975E40" w:rsidRPr="009579B8">
        <w:rPr>
          <w:rFonts w:ascii="Times New Roman" w:hAnsi="Times New Roman" w:cs="Times New Roman"/>
          <w:sz w:val="24"/>
          <w:szCs w:val="24"/>
        </w:rPr>
        <w:t>)</w:t>
      </w:r>
      <w:r w:rsidRPr="009579B8">
        <w:rPr>
          <w:rStyle w:val="Allmrkuseviide"/>
          <w:rFonts w:ascii="Times New Roman" w:hAnsi="Times New Roman" w:cs="Times New Roman"/>
          <w:sz w:val="24"/>
          <w:szCs w:val="24"/>
        </w:rPr>
        <w:footnoteReference w:id="9"/>
      </w:r>
      <w:r w:rsidR="008F61A0" w:rsidRPr="009579B8">
        <w:rPr>
          <w:rFonts w:ascii="Times New Roman" w:hAnsi="Times New Roman" w:cs="Times New Roman"/>
          <w:sz w:val="24"/>
          <w:szCs w:val="24"/>
        </w:rPr>
        <w:t xml:space="preserve"> Ukrainast pärit ümberasustatud </w:t>
      </w:r>
      <w:r w:rsidR="004433C2" w:rsidRPr="009579B8">
        <w:rPr>
          <w:rFonts w:ascii="Times New Roman" w:hAnsi="Times New Roman" w:cs="Times New Roman"/>
          <w:sz w:val="24"/>
          <w:szCs w:val="24"/>
        </w:rPr>
        <w:t>inimeste</w:t>
      </w:r>
      <w:r w:rsidR="008F61A0" w:rsidRPr="009579B8">
        <w:rPr>
          <w:rFonts w:ascii="Times New Roman" w:hAnsi="Times New Roman" w:cs="Times New Roman"/>
          <w:sz w:val="24"/>
          <w:szCs w:val="24"/>
        </w:rPr>
        <w:t xml:space="preserve"> ajutise kaitse alt väljamineku kooskõlastatud käsitluse kohta</w:t>
      </w:r>
      <w:r w:rsidR="00864CA4" w:rsidRPr="009579B8">
        <w:rPr>
          <w:rFonts w:ascii="Times New Roman" w:hAnsi="Times New Roman" w:cs="Times New Roman"/>
          <w:sz w:val="24"/>
          <w:szCs w:val="24"/>
        </w:rPr>
        <w:t xml:space="preserve">, kui olud on selleks sobivad. </w:t>
      </w:r>
      <w:r w:rsidR="003D19D0" w:rsidRPr="009579B8">
        <w:rPr>
          <w:rFonts w:ascii="Times New Roman" w:hAnsi="Times New Roman" w:cs="Times New Roman"/>
          <w:sz w:val="24"/>
          <w:szCs w:val="24"/>
        </w:rPr>
        <w:t>Soovituste eesmärk on töötada välja</w:t>
      </w:r>
      <w:r w:rsidR="007D5A18" w:rsidRPr="009579B8">
        <w:rPr>
          <w:rFonts w:ascii="Times New Roman" w:hAnsi="Times New Roman" w:cs="Times New Roman"/>
          <w:sz w:val="24"/>
          <w:szCs w:val="24"/>
        </w:rPr>
        <w:t xml:space="preserve"> EL-i ühist koordineeritud lähenemist ajutisest kaitsest väljumiseks.</w:t>
      </w:r>
      <w:r w:rsidR="009D4825" w:rsidRPr="009579B8">
        <w:rPr>
          <w:rFonts w:ascii="Times New Roman" w:hAnsi="Times New Roman" w:cs="Times New Roman"/>
          <w:sz w:val="24"/>
          <w:szCs w:val="24"/>
        </w:rPr>
        <w:t xml:space="preserve"> </w:t>
      </w:r>
      <w:r w:rsidR="007D5A18" w:rsidRPr="009579B8">
        <w:rPr>
          <w:rFonts w:ascii="Times New Roman" w:hAnsi="Times New Roman" w:cs="Times New Roman"/>
          <w:sz w:val="24"/>
          <w:szCs w:val="24"/>
        </w:rPr>
        <w:t xml:space="preserve"> </w:t>
      </w:r>
      <w:r w:rsidR="009333B0" w:rsidRPr="009579B8">
        <w:rPr>
          <w:rFonts w:ascii="Times New Roman" w:hAnsi="Times New Roman" w:cs="Times New Roman"/>
          <w:sz w:val="24"/>
          <w:szCs w:val="24"/>
        </w:rPr>
        <w:t xml:space="preserve"> </w:t>
      </w:r>
    </w:p>
    <w:p w14:paraId="5C8E8136" w14:textId="77777777" w:rsidR="00FD1C1B" w:rsidRPr="009579B8" w:rsidRDefault="00FD1C1B" w:rsidP="009579B8">
      <w:pPr>
        <w:spacing w:after="0"/>
        <w:jc w:val="both"/>
        <w:rPr>
          <w:rFonts w:ascii="Times New Roman" w:hAnsi="Times New Roman" w:cs="Times New Roman"/>
          <w:color w:val="0D0D0D" w:themeColor="text1" w:themeTint="F2"/>
          <w:sz w:val="24"/>
          <w:szCs w:val="24"/>
        </w:rPr>
      </w:pPr>
    </w:p>
    <w:p w14:paraId="4AC1CFC0" w14:textId="66797DE3" w:rsidR="00E023D6" w:rsidRDefault="00F401CB" w:rsidP="009579B8">
      <w:pPr>
        <w:spacing w:after="0"/>
        <w:jc w:val="both"/>
        <w:rPr>
          <w:rFonts w:ascii="Times New Roman" w:hAnsi="Times New Roman" w:cs="Times New Roman"/>
          <w:color w:val="0D0D0D" w:themeColor="text1" w:themeTint="F2"/>
          <w:sz w:val="24"/>
          <w:szCs w:val="24"/>
        </w:rPr>
      </w:pPr>
      <w:r w:rsidRPr="009579B8">
        <w:rPr>
          <w:rFonts w:ascii="Times New Roman" w:hAnsi="Times New Roman" w:cs="Times New Roman"/>
          <w:color w:val="0D0D0D" w:themeColor="text1" w:themeTint="F2"/>
          <w:sz w:val="24"/>
          <w:szCs w:val="24"/>
        </w:rPr>
        <w:t xml:space="preserve">Kaardistamaks </w:t>
      </w:r>
      <w:r w:rsidR="00AA0BBF" w:rsidRPr="009579B8">
        <w:rPr>
          <w:rFonts w:ascii="Times New Roman" w:hAnsi="Times New Roman" w:cs="Times New Roman"/>
          <w:color w:val="0D0D0D" w:themeColor="text1" w:themeTint="F2"/>
          <w:sz w:val="24"/>
          <w:szCs w:val="24"/>
        </w:rPr>
        <w:t xml:space="preserve">Eesti </w:t>
      </w:r>
      <w:r w:rsidRPr="009579B8">
        <w:rPr>
          <w:rFonts w:ascii="Times New Roman" w:hAnsi="Times New Roman" w:cs="Times New Roman"/>
          <w:color w:val="0D0D0D" w:themeColor="text1" w:themeTint="F2"/>
          <w:sz w:val="24"/>
          <w:szCs w:val="24"/>
        </w:rPr>
        <w:t>partnerite seisukohti Ukraina sõjapõgenike võimaliku tagasipöördumise osas Ukrainasse esitas Siseministeerium 16.</w:t>
      </w:r>
      <w:r w:rsidR="00700647">
        <w:rPr>
          <w:rFonts w:ascii="Times New Roman" w:hAnsi="Times New Roman" w:cs="Times New Roman"/>
          <w:color w:val="0D0D0D" w:themeColor="text1" w:themeTint="F2"/>
          <w:sz w:val="24"/>
          <w:szCs w:val="24"/>
        </w:rPr>
        <w:t xml:space="preserve"> mail </w:t>
      </w:r>
      <w:r w:rsidRPr="009579B8">
        <w:rPr>
          <w:rFonts w:ascii="Times New Roman" w:hAnsi="Times New Roman" w:cs="Times New Roman"/>
          <w:color w:val="0D0D0D" w:themeColor="text1" w:themeTint="F2"/>
          <w:sz w:val="24"/>
          <w:szCs w:val="24"/>
        </w:rPr>
        <w:t>2025 partneritele päringu Ukraina sõjapõgenike tuleviku kohta Eestis. Päringule vastanud asutused</w:t>
      </w:r>
      <w:r w:rsidRPr="009579B8">
        <w:rPr>
          <w:rFonts w:ascii="Times New Roman" w:hAnsi="Times New Roman" w:cs="Times New Roman"/>
          <w:color w:val="0D0D0D" w:themeColor="text1" w:themeTint="F2"/>
          <w:sz w:val="24"/>
          <w:szCs w:val="24"/>
          <w:vertAlign w:val="superscript"/>
        </w:rPr>
        <w:footnoteReference w:id="10"/>
      </w:r>
      <w:r w:rsidRPr="009579B8">
        <w:rPr>
          <w:rFonts w:ascii="Times New Roman" w:hAnsi="Times New Roman" w:cs="Times New Roman"/>
          <w:color w:val="0D0D0D" w:themeColor="text1" w:themeTint="F2"/>
          <w:sz w:val="24"/>
          <w:szCs w:val="24"/>
        </w:rPr>
        <w:t xml:space="preserve"> toetasid töötavate ja motiveeritud ukrainlaste jäämist Eestisse</w:t>
      </w:r>
      <w:r w:rsidR="00017455" w:rsidRPr="009579B8">
        <w:rPr>
          <w:rFonts w:ascii="Times New Roman" w:hAnsi="Times New Roman" w:cs="Times New Roman"/>
          <w:color w:val="0D0D0D" w:themeColor="text1" w:themeTint="F2"/>
          <w:sz w:val="24"/>
          <w:szCs w:val="24"/>
        </w:rPr>
        <w:t xml:space="preserve"> pärast ajutise kaitse rakendamise lõppemist</w:t>
      </w:r>
      <w:r w:rsidRPr="009579B8">
        <w:rPr>
          <w:rFonts w:ascii="Times New Roman" w:hAnsi="Times New Roman" w:cs="Times New Roman"/>
          <w:color w:val="0D0D0D" w:themeColor="text1" w:themeTint="F2"/>
          <w:sz w:val="24"/>
          <w:szCs w:val="24"/>
        </w:rPr>
        <w:t xml:space="preserve">. Vastustest ilmnes, et ukrainlaste siinviibimine on aidanud leevendada tööjõupuudust mitmes majandussektoris. Lisaks oleks nende ühiskonda </w:t>
      </w:r>
      <w:r w:rsidR="00700647">
        <w:rPr>
          <w:rFonts w:ascii="Times New Roman" w:hAnsi="Times New Roman" w:cs="Times New Roman"/>
          <w:color w:val="0D0D0D" w:themeColor="text1" w:themeTint="F2"/>
          <w:sz w:val="24"/>
          <w:szCs w:val="24"/>
        </w:rPr>
        <w:t>lõimumine</w:t>
      </w:r>
      <w:r w:rsidRPr="009579B8">
        <w:rPr>
          <w:rFonts w:ascii="Times New Roman" w:hAnsi="Times New Roman" w:cs="Times New Roman"/>
          <w:color w:val="0D0D0D" w:themeColor="text1" w:themeTint="F2"/>
          <w:sz w:val="24"/>
          <w:szCs w:val="24"/>
        </w:rPr>
        <w:t xml:space="preserve"> Eesti demograafilist olukorda arvestades kasulik.</w:t>
      </w:r>
      <w:r w:rsidR="00241A3B" w:rsidRPr="009579B8">
        <w:rPr>
          <w:rFonts w:ascii="Times New Roman" w:hAnsi="Times New Roman" w:cs="Times New Roman"/>
          <w:color w:val="0D0D0D" w:themeColor="text1" w:themeTint="F2"/>
          <w:sz w:val="24"/>
          <w:szCs w:val="24"/>
        </w:rPr>
        <w:t xml:space="preserve"> </w:t>
      </w:r>
      <w:r w:rsidR="004510BA" w:rsidRPr="009579B8">
        <w:rPr>
          <w:rFonts w:ascii="Times New Roman" w:hAnsi="Times New Roman" w:cs="Times New Roman"/>
          <w:color w:val="0D0D0D" w:themeColor="text1" w:themeTint="F2"/>
          <w:sz w:val="24"/>
          <w:szCs w:val="24"/>
        </w:rPr>
        <w:t xml:space="preserve">Ukrainlaste tagasipöördumise korraldamise osas olid kohalikud omavalitsused valmis abistama siinse elukorralduse lõpetamisega seotud toimingute tegemisel, näiteks elukoha registreeringu tühistamisega, aga ka informatsiooni jagamise ning pädevate rahvusvaheliste organisatsioonidega (nt IOM) koostööd tegemisega. Ministeeriumid abistaks oma valitsemisalas olevate ülesannetega, näiteks toetaks </w:t>
      </w:r>
      <w:r w:rsidR="00700647">
        <w:rPr>
          <w:rFonts w:ascii="Times New Roman" w:hAnsi="Times New Roman" w:cs="Times New Roman"/>
          <w:color w:val="0D0D0D" w:themeColor="text1" w:themeTint="F2"/>
          <w:sz w:val="24"/>
          <w:szCs w:val="24"/>
        </w:rPr>
        <w:t>Haridus- ja Teadusministeerium</w:t>
      </w:r>
      <w:r w:rsidR="004510BA" w:rsidRPr="009579B8">
        <w:rPr>
          <w:rFonts w:ascii="Times New Roman" w:hAnsi="Times New Roman" w:cs="Times New Roman"/>
          <w:color w:val="0D0D0D" w:themeColor="text1" w:themeTint="F2"/>
          <w:sz w:val="24"/>
          <w:szCs w:val="24"/>
        </w:rPr>
        <w:t xml:space="preserve"> jätkuvalt Ukraina hariduse kaasajastamist läbi </w:t>
      </w:r>
      <w:r w:rsidR="004510BA" w:rsidRPr="009579B8">
        <w:rPr>
          <w:rFonts w:ascii="Times New Roman" w:hAnsi="Times New Roman" w:cs="Times New Roman"/>
          <w:color w:val="0D0D0D" w:themeColor="text1" w:themeTint="F2"/>
          <w:sz w:val="24"/>
          <w:szCs w:val="24"/>
        </w:rPr>
        <w:lastRenderedPageBreak/>
        <w:t>erinevate projektide ning V</w:t>
      </w:r>
      <w:r w:rsidR="00700647">
        <w:rPr>
          <w:rFonts w:ascii="Times New Roman" w:hAnsi="Times New Roman" w:cs="Times New Roman"/>
          <w:color w:val="0D0D0D" w:themeColor="text1" w:themeTint="F2"/>
          <w:sz w:val="24"/>
          <w:szCs w:val="24"/>
        </w:rPr>
        <w:t>älisministeerium</w:t>
      </w:r>
      <w:r w:rsidR="004510BA" w:rsidRPr="009579B8">
        <w:rPr>
          <w:rFonts w:ascii="Times New Roman" w:hAnsi="Times New Roman" w:cs="Times New Roman"/>
          <w:color w:val="0D0D0D" w:themeColor="text1" w:themeTint="F2"/>
          <w:sz w:val="24"/>
          <w:szCs w:val="24"/>
        </w:rPr>
        <w:t xml:space="preserve"> osaleks Ukraina sõjajärgse ülesehituse rahvusvahelises koordinatsioonis ning Eesti ettevõtete kaasamises Ukraina taastamisse.</w:t>
      </w:r>
    </w:p>
    <w:p w14:paraId="5DC45EB5" w14:textId="77777777" w:rsidR="00700647" w:rsidRPr="009579B8" w:rsidRDefault="00700647" w:rsidP="009579B8">
      <w:pPr>
        <w:spacing w:after="0"/>
        <w:jc w:val="both"/>
        <w:rPr>
          <w:rFonts w:ascii="Times New Roman" w:hAnsi="Times New Roman" w:cs="Times New Roman"/>
          <w:color w:val="0D0D0D" w:themeColor="text1" w:themeTint="F2"/>
          <w:sz w:val="24"/>
          <w:szCs w:val="24"/>
        </w:rPr>
      </w:pPr>
    </w:p>
    <w:p w14:paraId="635D9877" w14:textId="01D22AB8" w:rsidR="00700647" w:rsidRDefault="00AA0251"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6.</w:t>
      </w:r>
      <w:r w:rsidR="00700647">
        <w:rPr>
          <w:rFonts w:ascii="Times New Roman" w:hAnsi="Times New Roman" w:cs="Times New Roman"/>
          <w:sz w:val="24"/>
          <w:szCs w:val="24"/>
        </w:rPr>
        <w:t xml:space="preserve"> mail </w:t>
      </w:r>
      <w:r w:rsidRPr="009579B8">
        <w:rPr>
          <w:rFonts w:ascii="Times New Roman" w:hAnsi="Times New Roman" w:cs="Times New Roman"/>
          <w:sz w:val="24"/>
          <w:szCs w:val="24"/>
        </w:rPr>
        <w:t>2026 kiitis</w:t>
      </w:r>
      <w:r w:rsidR="00635343" w:rsidRPr="009579B8">
        <w:rPr>
          <w:rFonts w:ascii="Times New Roman" w:hAnsi="Times New Roman" w:cs="Times New Roman"/>
          <w:sz w:val="24"/>
          <w:szCs w:val="24"/>
        </w:rPr>
        <w:t xml:space="preserve"> U</w:t>
      </w:r>
      <w:r w:rsidR="00700647">
        <w:rPr>
          <w:rFonts w:ascii="Times New Roman" w:hAnsi="Times New Roman" w:cs="Times New Roman"/>
          <w:sz w:val="24"/>
          <w:szCs w:val="24"/>
        </w:rPr>
        <w:t>kraina</w:t>
      </w:r>
      <w:r w:rsidR="00635343" w:rsidRPr="009579B8">
        <w:rPr>
          <w:rFonts w:ascii="Times New Roman" w:hAnsi="Times New Roman" w:cs="Times New Roman"/>
          <w:sz w:val="24"/>
          <w:szCs w:val="24"/>
        </w:rPr>
        <w:t xml:space="preserve"> sõjapõgenike Eestis vastuvõtmise tegevuskava koordineeriv kantslerite juhtrühm (edaspidi</w:t>
      </w:r>
      <w:r w:rsidR="00700647">
        <w:rPr>
          <w:rFonts w:ascii="Times New Roman" w:hAnsi="Times New Roman" w:cs="Times New Roman"/>
          <w:sz w:val="24"/>
          <w:szCs w:val="24"/>
        </w:rPr>
        <w:t>:</w:t>
      </w:r>
      <w:r w:rsidR="00635343" w:rsidRPr="009579B8">
        <w:rPr>
          <w:rFonts w:ascii="Times New Roman" w:hAnsi="Times New Roman" w:cs="Times New Roman"/>
          <w:sz w:val="24"/>
          <w:szCs w:val="24"/>
        </w:rPr>
        <w:t xml:space="preserve"> </w:t>
      </w:r>
      <w:r w:rsidR="00635343" w:rsidRPr="009579B8">
        <w:rPr>
          <w:rFonts w:ascii="Times New Roman" w:hAnsi="Times New Roman" w:cs="Times New Roman"/>
          <w:i/>
          <w:iCs/>
          <w:sz w:val="24"/>
          <w:szCs w:val="24"/>
        </w:rPr>
        <w:t>kantslerite juhtrühm</w:t>
      </w:r>
      <w:r w:rsidR="00635343" w:rsidRPr="009579B8">
        <w:rPr>
          <w:rFonts w:ascii="Times New Roman" w:hAnsi="Times New Roman" w:cs="Times New Roman"/>
          <w:sz w:val="24"/>
          <w:szCs w:val="24"/>
        </w:rPr>
        <w:t>)</w:t>
      </w:r>
      <w:r w:rsidR="001B63DC" w:rsidRPr="009579B8">
        <w:rPr>
          <w:rFonts w:ascii="Times New Roman" w:hAnsi="Times New Roman" w:cs="Times New Roman"/>
          <w:sz w:val="24"/>
          <w:szCs w:val="24"/>
        </w:rPr>
        <w:t xml:space="preserve"> </w:t>
      </w:r>
      <w:r w:rsidRPr="009579B8">
        <w:rPr>
          <w:rFonts w:ascii="Times New Roman" w:hAnsi="Times New Roman" w:cs="Times New Roman"/>
          <w:sz w:val="24"/>
          <w:szCs w:val="24"/>
        </w:rPr>
        <w:t xml:space="preserve">heaks </w:t>
      </w:r>
      <w:r w:rsidR="001B63DC" w:rsidRPr="009579B8">
        <w:rPr>
          <w:rFonts w:ascii="Times New Roman" w:hAnsi="Times New Roman" w:cs="Times New Roman"/>
          <w:sz w:val="24"/>
          <w:szCs w:val="24"/>
        </w:rPr>
        <w:t>Siseministeerium</w:t>
      </w:r>
      <w:r w:rsidRPr="009579B8">
        <w:rPr>
          <w:rFonts w:ascii="Times New Roman" w:hAnsi="Times New Roman" w:cs="Times New Roman"/>
          <w:sz w:val="24"/>
          <w:szCs w:val="24"/>
        </w:rPr>
        <w:t>i esitatud</w:t>
      </w:r>
      <w:r w:rsidR="001B63DC" w:rsidRPr="009579B8">
        <w:rPr>
          <w:rFonts w:ascii="Times New Roman" w:hAnsi="Times New Roman" w:cs="Times New Roman"/>
          <w:sz w:val="24"/>
          <w:szCs w:val="24"/>
        </w:rPr>
        <w:t xml:space="preserve"> ajutisest kaitsest väljumise kavandi ja Ukraina sõjapõgenike </w:t>
      </w:r>
      <w:r w:rsidR="006967CF">
        <w:rPr>
          <w:rFonts w:ascii="Times New Roman" w:hAnsi="Times New Roman" w:cs="Times New Roman"/>
          <w:sz w:val="24"/>
          <w:szCs w:val="24"/>
        </w:rPr>
        <w:t xml:space="preserve">vabatahtliku </w:t>
      </w:r>
      <w:r w:rsidR="001B63DC" w:rsidRPr="009579B8">
        <w:rPr>
          <w:rFonts w:ascii="Times New Roman" w:hAnsi="Times New Roman" w:cs="Times New Roman"/>
          <w:sz w:val="24"/>
          <w:szCs w:val="24"/>
        </w:rPr>
        <w:t>tagasipöördumise toetamise riikliku kavandi</w:t>
      </w:r>
      <w:r w:rsidR="006967CF">
        <w:rPr>
          <w:rFonts w:ascii="Times New Roman" w:hAnsi="Times New Roman" w:cs="Times New Roman"/>
          <w:sz w:val="24"/>
          <w:szCs w:val="24"/>
        </w:rPr>
        <w:t xml:space="preserve"> väljatöötamise</w:t>
      </w:r>
      <w:r w:rsidR="001B63DC" w:rsidRPr="009579B8">
        <w:rPr>
          <w:rFonts w:ascii="Times New Roman" w:hAnsi="Times New Roman" w:cs="Times New Roman"/>
          <w:sz w:val="24"/>
          <w:szCs w:val="24"/>
        </w:rPr>
        <w:t>.</w:t>
      </w:r>
    </w:p>
    <w:p w14:paraId="1D9BB15D" w14:textId="2573B7C4" w:rsidR="00BA2567" w:rsidRPr="009579B8" w:rsidRDefault="00AA0251"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 xml:space="preserve"> </w:t>
      </w:r>
    </w:p>
    <w:p w14:paraId="6067993B" w14:textId="54768992" w:rsidR="00F36059" w:rsidRPr="009579B8" w:rsidRDefault="00AA0251"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 xml:space="preserve">Ajutisest kaitsest väljumise kavandi põhjal </w:t>
      </w:r>
      <w:r w:rsidR="005A0060" w:rsidRPr="009579B8">
        <w:rPr>
          <w:rFonts w:ascii="Times New Roman" w:hAnsi="Times New Roman" w:cs="Times New Roman"/>
          <w:sz w:val="24"/>
          <w:szCs w:val="24"/>
        </w:rPr>
        <w:t xml:space="preserve">koostab Politsei- ja Piirivalveamet </w:t>
      </w:r>
      <w:r w:rsidR="0001587D" w:rsidRPr="009579B8">
        <w:rPr>
          <w:rFonts w:ascii="Times New Roman" w:hAnsi="Times New Roman" w:cs="Times New Roman"/>
          <w:sz w:val="24"/>
          <w:szCs w:val="24"/>
        </w:rPr>
        <w:t>analüüsi</w:t>
      </w:r>
      <w:r w:rsidR="00BA2567" w:rsidRPr="009579B8">
        <w:rPr>
          <w:rFonts w:ascii="Times New Roman" w:hAnsi="Times New Roman" w:cs="Times New Roman"/>
          <w:sz w:val="24"/>
          <w:szCs w:val="24"/>
        </w:rPr>
        <w:t xml:space="preserve">, mis kaardistab Ukraina sõjapõgenike profiile mõistmaks, </w:t>
      </w:r>
      <w:r w:rsidR="00B25901" w:rsidRPr="009579B8">
        <w:rPr>
          <w:rFonts w:ascii="Times New Roman" w:hAnsi="Times New Roman" w:cs="Times New Roman"/>
          <w:sz w:val="24"/>
          <w:szCs w:val="24"/>
        </w:rPr>
        <w:t xml:space="preserve">millistele õiguslikele alustele võiksid ajutise kaitse ja täiendava kaitse saajad </w:t>
      </w:r>
      <w:r w:rsidR="00BA2567" w:rsidRPr="009579B8">
        <w:rPr>
          <w:rFonts w:ascii="Times New Roman" w:hAnsi="Times New Roman" w:cs="Times New Roman"/>
          <w:sz w:val="24"/>
          <w:szCs w:val="24"/>
        </w:rPr>
        <w:t xml:space="preserve">pärast ajutise kaitse rakendamise lõpetamist </w:t>
      </w:r>
      <w:r w:rsidR="00B25901" w:rsidRPr="009579B8">
        <w:rPr>
          <w:rFonts w:ascii="Times New Roman" w:hAnsi="Times New Roman" w:cs="Times New Roman"/>
          <w:sz w:val="24"/>
          <w:szCs w:val="24"/>
        </w:rPr>
        <w:t xml:space="preserve">üle minna. </w:t>
      </w:r>
      <w:r w:rsidR="003F1CE9" w:rsidRPr="009579B8">
        <w:rPr>
          <w:rFonts w:ascii="Times New Roman" w:hAnsi="Times New Roman" w:cs="Times New Roman"/>
          <w:sz w:val="24"/>
          <w:szCs w:val="24"/>
        </w:rPr>
        <w:t xml:space="preserve">Samal kantslerite juhtrühma kohtumisel otsustati, et Eesti osaleb </w:t>
      </w:r>
      <w:r w:rsidR="00DE44AC">
        <w:rPr>
          <w:rFonts w:ascii="Times New Roman" w:hAnsi="Times New Roman" w:cs="Times New Roman"/>
          <w:sz w:val="24"/>
          <w:szCs w:val="24"/>
        </w:rPr>
        <w:t xml:space="preserve">Euroopa </w:t>
      </w:r>
      <w:r w:rsidR="003F1CE9" w:rsidRPr="009579B8">
        <w:rPr>
          <w:rFonts w:ascii="Times New Roman" w:hAnsi="Times New Roman" w:cs="Times New Roman"/>
          <w:sz w:val="24"/>
          <w:szCs w:val="24"/>
        </w:rPr>
        <w:t>Komisjoni vabatahtliku tagasipöördumise ja U</w:t>
      </w:r>
      <w:r w:rsidR="00DE44AC">
        <w:rPr>
          <w:rFonts w:ascii="Times New Roman" w:hAnsi="Times New Roman" w:cs="Times New Roman"/>
          <w:sz w:val="24"/>
          <w:szCs w:val="24"/>
        </w:rPr>
        <w:t>kraina</w:t>
      </w:r>
      <w:r w:rsidR="003F1CE9" w:rsidRPr="009579B8">
        <w:rPr>
          <w:rFonts w:ascii="Times New Roman" w:hAnsi="Times New Roman" w:cs="Times New Roman"/>
          <w:sz w:val="24"/>
          <w:szCs w:val="24"/>
        </w:rPr>
        <w:t xml:space="preserve"> taastamise programmi pilootprojektis.</w:t>
      </w:r>
    </w:p>
    <w:p w14:paraId="0771F51A" w14:textId="5B395B4E" w:rsidR="00EC0461" w:rsidRPr="009579B8" w:rsidRDefault="00EC0461" w:rsidP="009579B8">
      <w:pPr>
        <w:spacing w:after="0"/>
        <w:jc w:val="both"/>
        <w:rPr>
          <w:rFonts w:ascii="Times New Roman" w:hAnsi="Times New Roman" w:cs="Times New Roman"/>
          <w:color w:val="000000" w:themeColor="text1"/>
          <w:sz w:val="24"/>
          <w:szCs w:val="24"/>
        </w:rPr>
      </w:pPr>
    </w:p>
    <w:p w14:paraId="2AF7D8B2" w14:textId="7F0A249E" w:rsidR="00EC0461" w:rsidRPr="009579B8" w:rsidRDefault="00DE44AC" w:rsidP="009579B8">
      <w:pPr>
        <w:spacing w:after="0"/>
        <w:jc w:val="both"/>
        <w:rPr>
          <w:rFonts w:ascii="Times New Roman" w:hAnsi="Times New Roman" w:cs="Times New Roman"/>
          <w:b/>
          <w:bCs/>
          <w:sz w:val="24"/>
          <w:szCs w:val="24"/>
        </w:rPr>
      </w:pPr>
      <w:r>
        <w:rPr>
          <w:rFonts w:ascii="Times New Roman" w:hAnsi="Times New Roman" w:cs="Times New Roman"/>
          <w:b/>
          <w:bCs/>
          <w:sz w:val="24"/>
          <w:szCs w:val="24"/>
        </w:rPr>
        <w:t>4</w:t>
      </w:r>
      <w:r w:rsidR="00EC0461" w:rsidRPr="009579B8">
        <w:rPr>
          <w:rFonts w:ascii="Times New Roman" w:hAnsi="Times New Roman" w:cs="Times New Roman"/>
          <w:b/>
          <w:bCs/>
          <w:sz w:val="24"/>
          <w:szCs w:val="24"/>
        </w:rPr>
        <w:t xml:space="preserve">. </w:t>
      </w:r>
      <w:r>
        <w:rPr>
          <w:rFonts w:ascii="Times New Roman" w:hAnsi="Times New Roman" w:cs="Times New Roman"/>
          <w:b/>
          <w:bCs/>
          <w:sz w:val="24"/>
          <w:szCs w:val="24"/>
        </w:rPr>
        <w:t>KOOSKÕLASTAMINE</w:t>
      </w:r>
    </w:p>
    <w:p w14:paraId="0140FE95" w14:textId="7D87471B" w:rsidR="00EC0461" w:rsidRPr="009579B8" w:rsidRDefault="00EC0461" w:rsidP="009579B8">
      <w:pPr>
        <w:spacing w:after="0"/>
        <w:jc w:val="both"/>
        <w:rPr>
          <w:rFonts w:ascii="Times New Roman" w:hAnsi="Times New Roman" w:cs="Times New Roman"/>
          <w:sz w:val="24"/>
          <w:szCs w:val="24"/>
        </w:rPr>
      </w:pPr>
      <w:r w:rsidRPr="009579B8">
        <w:rPr>
          <w:rFonts w:ascii="Times New Roman" w:hAnsi="Times New Roman" w:cs="Times New Roman"/>
          <w:sz w:val="24"/>
          <w:szCs w:val="24"/>
        </w:rPr>
        <w:t xml:space="preserve">Vabariigi Valitsuse seisukohad on </w:t>
      </w:r>
      <w:r w:rsidR="00DE44AC" w:rsidRPr="009579B8">
        <w:rPr>
          <w:rFonts w:ascii="Times New Roman" w:hAnsi="Times New Roman" w:cs="Times New Roman"/>
          <w:sz w:val="24"/>
          <w:szCs w:val="24"/>
        </w:rPr>
        <w:t>kooskõlastatud</w:t>
      </w:r>
      <w:r w:rsidRPr="009579B8">
        <w:rPr>
          <w:rFonts w:ascii="Times New Roman" w:hAnsi="Times New Roman" w:cs="Times New Roman"/>
          <w:sz w:val="24"/>
          <w:szCs w:val="24"/>
        </w:rPr>
        <w:t xml:space="preserve"> ministeeriumidega Euroopa Liidu koordinatsioonikogus. Sisulisi märkusi ei esitatud.</w:t>
      </w:r>
    </w:p>
    <w:p w14:paraId="1A56061C" w14:textId="77777777" w:rsidR="00EC0461" w:rsidRPr="000514F4" w:rsidRDefault="00EC0461" w:rsidP="000514F4">
      <w:pPr>
        <w:spacing w:after="120" w:line="240" w:lineRule="auto"/>
        <w:jc w:val="both"/>
        <w:rPr>
          <w:rFonts w:ascii="Times New Roman" w:hAnsi="Times New Roman" w:cs="Times New Roman"/>
          <w:color w:val="000000" w:themeColor="text1"/>
          <w:sz w:val="24"/>
          <w:szCs w:val="24"/>
        </w:rPr>
      </w:pPr>
    </w:p>
    <w:p w14:paraId="7B45B1D4" w14:textId="77777777" w:rsidR="00F6261F" w:rsidRDefault="00F6261F" w:rsidP="00F6261F">
      <w:pPr>
        <w:spacing w:after="120" w:line="240" w:lineRule="auto"/>
        <w:jc w:val="both"/>
        <w:rPr>
          <w:rFonts w:ascii="Times New Roman" w:hAnsi="Times New Roman" w:cs="Times New Roman"/>
          <w:b/>
          <w:color w:val="000000" w:themeColor="text1"/>
          <w:sz w:val="24"/>
          <w:szCs w:val="24"/>
        </w:rPr>
      </w:pPr>
    </w:p>
    <w:p w14:paraId="57305BD5" w14:textId="77777777" w:rsidR="008A1D4F" w:rsidRDefault="008A1D4F" w:rsidP="00F6261F">
      <w:pPr>
        <w:spacing w:after="120" w:line="240" w:lineRule="auto"/>
        <w:jc w:val="both"/>
        <w:rPr>
          <w:rFonts w:ascii="Times New Roman" w:hAnsi="Times New Roman" w:cs="Times New Roman"/>
          <w:b/>
          <w:color w:val="000000" w:themeColor="text1"/>
          <w:sz w:val="24"/>
          <w:szCs w:val="24"/>
        </w:rPr>
      </w:pPr>
    </w:p>
    <w:p w14:paraId="2E1ECA1C" w14:textId="77777777" w:rsidR="008A1D4F" w:rsidRDefault="008A1D4F" w:rsidP="00F6261F">
      <w:pPr>
        <w:spacing w:after="120" w:line="240" w:lineRule="auto"/>
        <w:jc w:val="both"/>
        <w:rPr>
          <w:rFonts w:ascii="Times New Roman" w:hAnsi="Times New Roman" w:cs="Times New Roman"/>
          <w:b/>
          <w:color w:val="000000" w:themeColor="text1"/>
          <w:sz w:val="24"/>
          <w:szCs w:val="24"/>
        </w:rPr>
      </w:pPr>
    </w:p>
    <w:p w14:paraId="43B7EB06" w14:textId="62D19A2A" w:rsidR="00850247" w:rsidRPr="00164C2E" w:rsidRDefault="00850247" w:rsidP="00164C2E">
      <w:pPr>
        <w:spacing w:after="120" w:line="240" w:lineRule="auto"/>
        <w:jc w:val="both"/>
        <w:rPr>
          <w:rFonts w:ascii="Times New Roman" w:hAnsi="Times New Roman" w:cs="Times New Roman"/>
          <w:sz w:val="24"/>
          <w:szCs w:val="24"/>
        </w:rPr>
      </w:pPr>
    </w:p>
    <w:sectPr w:rsidR="00850247" w:rsidRPr="00164C2E" w:rsidSect="00DD5E51">
      <w:headerReference w:type="default" r:id="rId18"/>
      <w:footerReference w:type="default" r:id="rId1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B6904" w14:textId="77777777" w:rsidR="00B7736E" w:rsidRDefault="00B7736E" w:rsidP="00D05FA5">
      <w:pPr>
        <w:spacing w:after="0" w:line="240" w:lineRule="auto"/>
      </w:pPr>
      <w:r>
        <w:separator/>
      </w:r>
    </w:p>
  </w:endnote>
  <w:endnote w:type="continuationSeparator" w:id="0">
    <w:p w14:paraId="12451DBE" w14:textId="77777777" w:rsidR="00B7736E" w:rsidRDefault="00B7736E" w:rsidP="00D05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659350"/>
      <w:docPartObj>
        <w:docPartGallery w:val="Page Numbers (Bottom of Page)"/>
        <w:docPartUnique/>
      </w:docPartObj>
    </w:sdtPr>
    <w:sdtContent>
      <w:p w14:paraId="16090300" w14:textId="74C3AD3E" w:rsidR="005C64A1" w:rsidRDefault="005C64A1">
        <w:pPr>
          <w:pStyle w:val="Jalus"/>
          <w:jc w:val="center"/>
        </w:pPr>
        <w:r>
          <w:fldChar w:fldCharType="begin"/>
        </w:r>
        <w:r>
          <w:instrText>PAGE   \* MERGEFORMAT</w:instrText>
        </w:r>
        <w:r>
          <w:fldChar w:fldCharType="separate"/>
        </w:r>
        <w:r w:rsidR="00C26595">
          <w:rPr>
            <w:noProof/>
          </w:rPr>
          <w:t>1</w:t>
        </w:r>
        <w:r w:rsidR="00C26595">
          <w:rPr>
            <w:noProof/>
          </w:rPr>
          <w:t>0</w:t>
        </w:r>
        <w:r>
          <w:fldChar w:fldCharType="end"/>
        </w:r>
      </w:p>
    </w:sdtContent>
  </w:sdt>
  <w:p w14:paraId="3DA38132" w14:textId="77777777" w:rsidR="005C64A1" w:rsidRDefault="005C64A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68DF" w14:textId="77777777" w:rsidR="00B7736E" w:rsidRDefault="00B7736E" w:rsidP="00D05FA5">
      <w:pPr>
        <w:spacing w:after="0" w:line="240" w:lineRule="auto"/>
      </w:pPr>
      <w:r>
        <w:separator/>
      </w:r>
    </w:p>
  </w:footnote>
  <w:footnote w:type="continuationSeparator" w:id="0">
    <w:p w14:paraId="7782438B" w14:textId="77777777" w:rsidR="00B7736E" w:rsidRDefault="00B7736E" w:rsidP="00D05FA5">
      <w:pPr>
        <w:spacing w:after="0" w:line="240" w:lineRule="auto"/>
      </w:pPr>
      <w:r>
        <w:continuationSeparator/>
      </w:r>
    </w:p>
  </w:footnote>
  <w:footnote w:id="1">
    <w:p w14:paraId="6584AD9F" w14:textId="68A1C02D" w:rsidR="002D539A" w:rsidRPr="004047F9" w:rsidRDefault="002D539A" w:rsidP="002D539A">
      <w:pPr>
        <w:pStyle w:val="Allmrkusetekst"/>
        <w:jc w:val="both"/>
        <w:rPr>
          <w:rFonts w:ascii="Times New Roman" w:hAnsi="Times New Roman" w:cs="Times New Roman"/>
        </w:rPr>
      </w:pPr>
      <w:r>
        <w:rPr>
          <w:rStyle w:val="Allmrkuseviide"/>
        </w:rPr>
        <w:footnoteRef/>
      </w:r>
      <w:r>
        <w:t xml:space="preserve"> </w:t>
      </w:r>
      <w:hyperlink r:id="rId1" w:history="1">
        <w:r w:rsidRPr="009579B8">
          <w:rPr>
            <w:rStyle w:val="Hperlink"/>
            <w:rFonts w:ascii="Times New Roman" w:hAnsi="Times New Roman" w:cs="Times New Roman"/>
          </w:rPr>
          <w:t>20.</w:t>
        </w:r>
        <w:r w:rsidR="009579B8" w:rsidRPr="009579B8">
          <w:rPr>
            <w:rStyle w:val="Hperlink"/>
            <w:rFonts w:ascii="Times New Roman" w:hAnsi="Times New Roman" w:cs="Times New Roman"/>
          </w:rPr>
          <w:t xml:space="preserve"> </w:t>
        </w:r>
        <w:r w:rsidRPr="009579B8">
          <w:rPr>
            <w:rStyle w:val="Hperlink"/>
            <w:rFonts w:ascii="Times New Roman" w:hAnsi="Times New Roman" w:cs="Times New Roman"/>
          </w:rPr>
          <w:t>juuli 2001 EL Nõukogu direktiiv 2001/55/EÜ miinimumnõuete kohta ajutise kaitse andmiseks ümberasustatud isikute massilise sissevoolu korral ning meetmete kohta liikmesriikide jõupingutuste tasakaalustamiseks nende isikute vastuvõtmisel ning selle tagajärgede kandmisel</w:t>
        </w:r>
      </w:hyperlink>
      <w:r w:rsidR="009579B8">
        <w:rPr>
          <w:rFonts w:ascii="Times New Roman" w:hAnsi="Times New Roman" w:cs="Times New Roman"/>
        </w:rPr>
        <w:t>.</w:t>
      </w:r>
    </w:p>
  </w:footnote>
  <w:footnote w:id="2">
    <w:p w14:paraId="724E5472" w14:textId="029BBA9D" w:rsidR="003E25BF" w:rsidRPr="004047F9" w:rsidRDefault="003E25BF" w:rsidP="005333A4">
      <w:pPr>
        <w:pStyle w:val="Allmrkusetekst"/>
        <w:jc w:val="both"/>
        <w:rPr>
          <w:rFonts w:ascii="Times New Roman" w:hAnsi="Times New Roman" w:cs="Times New Roman"/>
        </w:rPr>
      </w:pPr>
      <w:r w:rsidRPr="004047F9">
        <w:rPr>
          <w:rStyle w:val="Allmrkuseviide"/>
          <w:rFonts w:ascii="Times New Roman" w:hAnsi="Times New Roman" w:cs="Times New Roman"/>
        </w:rPr>
        <w:footnoteRef/>
      </w:r>
      <w:r w:rsidRPr="004047F9">
        <w:rPr>
          <w:rFonts w:ascii="Times New Roman" w:hAnsi="Times New Roman" w:cs="Times New Roman"/>
        </w:rPr>
        <w:t xml:space="preserve"> </w:t>
      </w:r>
      <w:hyperlink r:id="rId2" w:history="1">
        <w:r w:rsidR="009579B8" w:rsidRPr="009579B8">
          <w:rPr>
            <w:rStyle w:val="Hperlink"/>
            <w:rFonts w:ascii="Times New Roman" w:hAnsi="Times New Roman" w:cs="Times New Roman"/>
          </w:rPr>
          <w:t>Välismaalasele rahvusvahelise kaitse andmise seadus, RT I, 03.06.2026, 1</w:t>
        </w:r>
      </w:hyperlink>
    </w:p>
  </w:footnote>
  <w:footnote w:id="3">
    <w:p w14:paraId="00BC7CED" w14:textId="21454DD5" w:rsidR="00137FE9" w:rsidRPr="004047F9" w:rsidRDefault="00137FE9" w:rsidP="005333A4">
      <w:pPr>
        <w:pStyle w:val="Allmrkusetekst"/>
        <w:jc w:val="both"/>
        <w:rPr>
          <w:rFonts w:ascii="Times New Roman" w:hAnsi="Times New Roman" w:cs="Times New Roman"/>
        </w:rPr>
      </w:pPr>
      <w:r w:rsidRPr="004047F9">
        <w:rPr>
          <w:rStyle w:val="Allmrkuseviide"/>
          <w:rFonts w:ascii="Times New Roman" w:hAnsi="Times New Roman" w:cs="Times New Roman"/>
        </w:rPr>
        <w:footnoteRef/>
      </w:r>
      <w:r w:rsidRPr="004047F9">
        <w:rPr>
          <w:rFonts w:ascii="Times New Roman" w:hAnsi="Times New Roman" w:cs="Times New Roman"/>
        </w:rPr>
        <w:t xml:space="preserve"> </w:t>
      </w:r>
      <w:hyperlink r:id="rId3" w:history="1">
        <w:r w:rsidR="001876BC" w:rsidRPr="009579B8">
          <w:rPr>
            <w:rStyle w:val="Hperlink"/>
            <w:rFonts w:ascii="Times New Roman" w:hAnsi="Times New Roman" w:cs="Times New Roman"/>
          </w:rPr>
          <w:t>Nõukogu rakendusmäärus (EL) 2022/382, 4. märts 2022, millega kehtestatakse ümberasustatud isikute massiline sissevool Ukrainast direktiivi 2001/55/EÜ artikli 5 tähenduses ja millel on ajutise kaitse kehtestamise mõju</w:t>
        </w:r>
      </w:hyperlink>
    </w:p>
  </w:footnote>
  <w:footnote w:id="4">
    <w:p w14:paraId="24FB11F8" w14:textId="77777777" w:rsidR="000F7FD6" w:rsidRPr="004047F9" w:rsidRDefault="000F7FD6" w:rsidP="000F7FD6">
      <w:pPr>
        <w:pStyle w:val="Allmrkusetekst"/>
        <w:jc w:val="both"/>
        <w:rPr>
          <w:rFonts w:ascii="Times New Roman" w:hAnsi="Times New Roman" w:cs="Times New Roman"/>
        </w:rPr>
      </w:pPr>
      <w:r w:rsidRPr="004047F9">
        <w:rPr>
          <w:rStyle w:val="Allmrkuseviide"/>
          <w:rFonts w:ascii="Times New Roman" w:hAnsi="Times New Roman" w:cs="Times New Roman"/>
        </w:rPr>
        <w:footnoteRef/>
      </w:r>
      <w:r w:rsidRPr="004047F9">
        <w:rPr>
          <w:rFonts w:ascii="Times New Roman" w:hAnsi="Times New Roman" w:cs="Times New Roman"/>
        </w:rPr>
        <w:t xml:space="preserve"> </w:t>
      </w:r>
      <w:hyperlink r:id="rId4" w:history="1">
        <w:r w:rsidRPr="004047F9">
          <w:rPr>
            <w:rStyle w:val="Hperlink"/>
            <w:rFonts w:ascii="Times New Roman" w:hAnsi="Times New Roman" w:cs="Times New Roman"/>
          </w:rPr>
          <w:t>Ajutise kaitse kohaldamine-Riigi Teataja</w:t>
        </w:r>
      </w:hyperlink>
    </w:p>
  </w:footnote>
  <w:footnote w:id="5">
    <w:p w14:paraId="6D20CEA5" w14:textId="7D330ED8" w:rsidR="00F1498C" w:rsidRPr="004F265F" w:rsidRDefault="00F1498C" w:rsidP="004F265F">
      <w:pPr>
        <w:spacing w:after="0" w:line="240" w:lineRule="auto"/>
        <w:jc w:val="both"/>
        <w:rPr>
          <w:rFonts w:ascii="Times New Roman" w:hAnsi="Times New Roman" w:cs="Times New Roman"/>
          <w:sz w:val="20"/>
          <w:szCs w:val="20"/>
        </w:rPr>
      </w:pPr>
      <w:r w:rsidRPr="003E6DCA">
        <w:rPr>
          <w:rStyle w:val="Allmrkuseviide"/>
          <w:rFonts w:ascii="Times New Roman" w:hAnsi="Times New Roman" w:cs="Times New Roman"/>
        </w:rPr>
        <w:footnoteRef/>
      </w:r>
      <w:r w:rsidRPr="003E6DCA">
        <w:rPr>
          <w:rFonts w:ascii="Times New Roman" w:hAnsi="Times New Roman" w:cs="Times New Roman"/>
        </w:rPr>
        <w:t xml:space="preserve"> </w:t>
      </w:r>
      <w:hyperlink r:id="rId5" w:history="1">
        <w:r w:rsidR="00D43A14" w:rsidRPr="00D43A14">
          <w:rPr>
            <w:rStyle w:val="Hperlink"/>
            <w:rFonts w:ascii="Times New Roman" w:hAnsi="Times New Roman" w:cs="Times New Roman"/>
            <w:sz w:val="20"/>
            <w:szCs w:val="20"/>
          </w:rPr>
          <w:t>Nõukogu rakendusotsus</w:t>
        </w:r>
        <w:r w:rsidR="007B198B" w:rsidRPr="00D43A14">
          <w:rPr>
            <w:rStyle w:val="Hperlink"/>
            <w:rFonts w:ascii="Times New Roman" w:hAnsi="Times New Roman" w:cs="Times New Roman"/>
            <w:sz w:val="20"/>
            <w:szCs w:val="20"/>
          </w:rPr>
          <w:t xml:space="preserve"> (EL) 2023/2409, 19. oktoober 2023, millega pikendatakse rakendusotsusega (EL) 2022/382 kehtestatud ajutist kaitset</w:t>
        </w:r>
      </w:hyperlink>
      <w:r w:rsidR="00D43A14">
        <w:rPr>
          <w:rFonts w:ascii="Times New Roman" w:hAnsi="Times New Roman" w:cs="Times New Roman"/>
          <w:sz w:val="20"/>
          <w:szCs w:val="20"/>
        </w:rPr>
        <w:t xml:space="preserve">. </w:t>
      </w:r>
      <w:r w:rsidR="00D54694" w:rsidRPr="004F265F">
        <w:rPr>
          <w:rFonts w:ascii="Times New Roman" w:hAnsi="Times New Roman" w:cs="Times New Roman"/>
          <w:sz w:val="20"/>
          <w:szCs w:val="20"/>
        </w:rPr>
        <w:t>Eesti seisukohad kinnitati Vabariigi Valitsuse 21.09.2023. a istungil ning ELAK 25.09.2023. a istungil (Eesti seisukohad Euroopa Liidu justiits- ja siseküsimuste nõukogu 28.-29.09.2023 istungil).</w:t>
      </w:r>
    </w:p>
  </w:footnote>
  <w:footnote w:id="6">
    <w:p w14:paraId="041B44F1" w14:textId="1892BC8C" w:rsidR="00F1498C" w:rsidRPr="002A1C88" w:rsidRDefault="00F1498C" w:rsidP="004F265F">
      <w:pPr>
        <w:spacing w:after="0" w:line="240" w:lineRule="auto"/>
        <w:jc w:val="both"/>
        <w:rPr>
          <w:rFonts w:ascii="Times New Roman" w:hAnsi="Times New Roman" w:cs="Times New Roman"/>
          <w:sz w:val="20"/>
          <w:szCs w:val="20"/>
          <w:highlight w:val="yellow"/>
        </w:rPr>
      </w:pPr>
      <w:r w:rsidRPr="004F265F">
        <w:rPr>
          <w:rStyle w:val="Allmrkuseviide"/>
          <w:rFonts w:ascii="Times New Roman" w:hAnsi="Times New Roman" w:cs="Times New Roman"/>
          <w:sz w:val="20"/>
          <w:szCs w:val="20"/>
        </w:rPr>
        <w:footnoteRef/>
      </w:r>
      <w:r w:rsidRPr="004F265F">
        <w:rPr>
          <w:rFonts w:ascii="Times New Roman" w:hAnsi="Times New Roman" w:cs="Times New Roman"/>
          <w:sz w:val="20"/>
          <w:szCs w:val="20"/>
        </w:rPr>
        <w:t xml:space="preserve"> </w:t>
      </w:r>
      <w:hyperlink r:id="rId6" w:history="1">
        <w:r w:rsidR="00D43A14" w:rsidRPr="00D43A14">
          <w:rPr>
            <w:rStyle w:val="Hperlink"/>
            <w:rFonts w:ascii="Times New Roman" w:hAnsi="Times New Roman" w:cs="Times New Roman"/>
            <w:sz w:val="20"/>
            <w:szCs w:val="20"/>
          </w:rPr>
          <w:t>Nõukogu rakendusotsus</w:t>
        </w:r>
        <w:r w:rsidR="00A26784" w:rsidRPr="00D43A14">
          <w:rPr>
            <w:rStyle w:val="Hperlink"/>
            <w:rFonts w:ascii="Times New Roman" w:hAnsi="Times New Roman" w:cs="Times New Roman"/>
            <w:sz w:val="20"/>
            <w:szCs w:val="20"/>
          </w:rPr>
          <w:t xml:space="preserve"> (EL) 2024/1836, 25. juuni 2024, millega pikendatakse rakendusotsusega (EL) 2022/382 kehtestatud ajutist kaitset</w:t>
        </w:r>
      </w:hyperlink>
      <w:r w:rsidR="00D43A14">
        <w:rPr>
          <w:rFonts w:ascii="Times New Roman" w:hAnsi="Times New Roman" w:cs="Times New Roman"/>
          <w:sz w:val="20"/>
          <w:szCs w:val="20"/>
        </w:rPr>
        <w:t xml:space="preserve">. </w:t>
      </w:r>
      <w:r w:rsidR="00D54694" w:rsidRPr="004F265F">
        <w:rPr>
          <w:rFonts w:ascii="Times New Roman" w:hAnsi="Times New Roman" w:cs="Times New Roman"/>
          <w:sz w:val="20"/>
          <w:szCs w:val="20"/>
        </w:rPr>
        <w:t>Eesti seisukohad kinnitati Vabariigi Valitsuse 06.06.2024. a istungil ning ELAK 10.06.2024. a istungil (Eesti seisukohad Euroopa Liidu justiits- ja siseküsimuste nõukogu 31.-14.06.2024 istungil).</w:t>
      </w:r>
      <w:r w:rsidR="00A26784" w:rsidRPr="004F265F">
        <w:rPr>
          <w:rFonts w:ascii="Times New Roman" w:hAnsi="Times New Roman" w:cs="Times New Roman"/>
          <w:sz w:val="20"/>
          <w:szCs w:val="20"/>
        </w:rPr>
        <w:t xml:space="preserve"> </w:t>
      </w:r>
    </w:p>
  </w:footnote>
  <w:footnote w:id="7">
    <w:p w14:paraId="33ED53A2" w14:textId="5F406F95" w:rsidR="000C7FA5" w:rsidRPr="004F265F" w:rsidRDefault="00F1498C" w:rsidP="004F265F">
      <w:pPr>
        <w:spacing w:after="0" w:line="240" w:lineRule="auto"/>
        <w:jc w:val="both"/>
        <w:rPr>
          <w:rFonts w:ascii="Times New Roman" w:hAnsi="Times New Roman" w:cs="Times New Roman"/>
          <w:sz w:val="20"/>
          <w:szCs w:val="20"/>
        </w:rPr>
      </w:pPr>
      <w:r w:rsidRPr="004F265F">
        <w:rPr>
          <w:rStyle w:val="Allmrkuseviide"/>
          <w:rFonts w:ascii="Times New Roman" w:hAnsi="Times New Roman" w:cs="Times New Roman"/>
          <w:sz w:val="20"/>
          <w:szCs w:val="20"/>
        </w:rPr>
        <w:footnoteRef/>
      </w:r>
      <w:r w:rsidRPr="004F265F">
        <w:rPr>
          <w:rFonts w:ascii="Times New Roman" w:hAnsi="Times New Roman" w:cs="Times New Roman"/>
          <w:sz w:val="20"/>
          <w:szCs w:val="20"/>
        </w:rPr>
        <w:t xml:space="preserve"> </w:t>
      </w:r>
      <w:hyperlink r:id="rId7" w:history="1">
        <w:r w:rsidR="001F6811" w:rsidRPr="00D43A14">
          <w:rPr>
            <w:rStyle w:val="Hperlink"/>
            <w:rFonts w:ascii="Times New Roman" w:hAnsi="Times New Roman" w:cs="Times New Roman"/>
            <w:sz w:val="20"/>
            <w:szCs w:val="20"/>
          </w:rPr>
          <w:t>N</w:t>
        </w:r>
        <w:r w:rsidR="00D43A14" w:rsidRPr="00D43A14">
          <w:rPr>
            <w:rStyle w:val="Hperlink"/>
            <w:rFonts w:ascii="Times New Roman" w:hAnsi="Times New Roman" w:cs="Times New Roman"/>
            <w:sz w:val="20"/>
            <w:szCs w:val="20"/>
          </w:rPr>
          <w:t>õukogu rakendusotsus</w:t>
        </w:r>
        <w:r w:rsidR="001F6811" w:rsidRPr="00D43A14">
          <w:rPr>
            <w:rStyle w:val="Hperlink"/>
            <w:rFonts w:ascii="Times New Roman" w:hAnsi="Times New Roman" w:cs="Times New Roman"/>
            <w:sz w:val="20"/>
            <w:szCs w:val="20"/>
          </w:rPr>
          <w:t xml:space="preserve"> (EL) 2025/1460, 15. juuli 2025, millega pikendatakse rakendusotsusega (EL) 2022/382 kehtestatud ajutist kaitset</w:t>
        </w:r>
      </w:hyperlink>
      <w:r w:rsidR="00D43A14">
        <w:rPr>
          <w:rFonts w:ascii="Times New Roman" w:hAnsi="Times New Roman" w:cs="Times New Roman"/>
          <w:sz w:val="20"/>
          <w:szCs w:val="20"/>
        </w:rPr>
        <w:t xml:space="preserve">. </w:t>
      </w:r>
      <w:r w:rsidR="000C7FA5" w:rsidRPr="004F265F">
        <w:rPr>
          <w:rFonts w:ascii="Times New Roman" w:hAnsi="Times New Roman" w:cs="Times New Roman"/>
          <w:sz w:val="20"/>
          <w:szCs w:val="20"/>
        </w:rPr>
        <w:t>Eesti seisukohad kinnitati Vabariigi Valitsuse 05.06.2025. a istungil ning ELAK 06.06.2025. a istungil (Eesti seisukohad Euroopa Liidu justiits- ja siseküsimuste nõukogu 12.-13.06.2025 istungil).</w:t>
      </w:r>
    </w:p>
    <w:p w14:paraId="74B16824" w14:textId="32AE45E5" w:rsidR="00D54694" w:rsidRPr="00D54694" w:rsidRDefault="00D54694" w:rsidP="00D54694">
      <w:pPr>
        <w:spacing w:after="120" w:line="240" w:lineRule="auto"/>
        <w:jc w:val="both"/>
        <w:rPr>
          <w:rFonts w:ascii="Times New Roman" w:hAnsi="Times New Roman" w:cs="Times New Roman"/>
        </w:rPr>
      </w:pPr>
    </w:p>
    <w:p w14:paraId="5840484A" w14:textId="54F52629" w:rsidR="00F1498C" w:rsidRPr="002A1C88" w:rsidRDefault="00F1498C" w:rsidP="00F1498C">
      <w:pPr>
        <w:pStyle w:val="Allmrkusetekst"/>
        <w:jc w:val="both"/>
        <w:rPr>
          <w:rFonts w:ascii="Times New Roman" w:hAnsi="Times New Roman" w:cs="Times New Roman"/>
        </w:rPr>
      </w:pPr>
    </w:p>
    <w:p w14:paraId="35221E6B" w14:textId="77777777" w:rsidR="00F1498C" w:rsidRDefault="00F1498C" w:rsidP="00F1498C">
      <w:pPr>
        <w:pStyle w:val="Allmrkusetekst"/>
      </w:pPr>
    </w:p>
  </w:footnote>
  <w:footnote w:id="8">
    <w:p w14:paraId="7174E228" w14:textId="3965A227" w:rsidR="00D45C54" w:rsidRPr="00700647" w:rsidRDefault="00D45C54" w:rsidP="00700647">
      <w:pPr>
        <w:pStyle w:val="Allmrkusetekst"/>
        <w:jc w:val="both"/>
        <w:rPr>
          <w:rFonts w:ascii="Times New Roman" w:hAnsi="Times New Roman" w:cs="Times New Roman"/>
        </w:rPr>
      </w:pPr>
      <w:r w:rsidRPr="00700647">
        <w:rPr>
          <w:rStyle w:val="Allmrkuseviide"/>
          <w:rFonts w:ascii="Times New Roman" w:hAnsi="Times New Roman" w:cs="Times New Roman"/>
        </w:rPr>
        <w:footnoteRef/>
      </w:r>
      <w:r w:rsidRPr="00700647">
        <w:rPr>
          <w:rFonts w:ascii="Times New Roman" w:hAnsi="Times New Roman" w:cs="Times New Roman"/>
        </w:rPr>
        <w:t xml:space="preserve"> </w:t>
      </w:r>
      <w:hyperlink r:id="rId8" w:history="1">
        <w:r w:rsidRPr="00700647">
          <w:rPr>
            <w:rStyle w:val="Hperlink"/>
            <w:rFonts w:ascii="Times New Roman" w:hAnsi="Times New Roman" w:cs="Times New Roman"/>
          </w:rPr>
          <w:t>EL Nõukogu 16. septembri 2025.a soovitus C/2025/5129, mis käsitleb koordineeritud lähenemisviisi Ukraina põgenike ajutise kaitse lõppemisele</w:t>
        </w:r>
      </w:hyperlink>
      <w:r w:rsidRPr="00700647">
        <w:rPr>
          <w:rFonts w:ascii="Times New Roman" w:hAnsi="Times New Roman" w:cs="Times New Roman"/>
        </w:rPr>
        <w:t>.</w:t>
      </w:r>
    </w:p>
  </w:footnote>
  <w:footnote w:id="9">
    <w:p w14:paraId="09C57F8C" w14:textId="77777777" w:rsidR="00700647" w:rsidRPr="00700647" w:rsidRDefault="00700647" w:rsidP="00700647">
      <w:pPr>
        <w:pStyle w:val="Allmrkusetekst"/>
        <w:jc w:val="both"/>
        <w:rPr>
          <w:rFonts w:ascii="Times New Roman" w:hAnsi="Times New Roman" w:cs="Times New Roman"/>
        </w:rPr>
      </w:pPr>
      <w:r w:rsidRPr="00700647">
        <w:rPr>
          <w:rStyle w:val="Allmrkuseviide"/>
          <w:rFonts w:ascii="Times New Roman" w:hAnsi="Times New Roman" w:cs="Times New Roman"/>
        </w:rPr>
        <w:footnoteRef/>
      </w:r>
      <w:r w:rsidRPr="00700647">
        <w:rPr>
          <w:rFonts w:ascii="Times New Roman" w:hAnsi="Times New Roman" w:cs="Times New Roman"/>
        </w:rPr>
        <w:t xml:space="preserve"> </w:t>
      </w:r>
      <w:hyperlink r:id="rId9" w:history="1">
        <w:r w:rsidRPr="00700647">
          <w:rPr>
            <w:rStyle w:val="Hperlink"/>
            <w:rFonts w:ascii="Times New Roman" w:hAnsi="Times New Roman" w:cs="Times New Roman"/>
          </w:rPr>
          <w:t>Euroopa Komisjoni ettepanek nõukogu soovituseks, mis käsitleb koordineeritud lähenemisviisi Ukrainast põgenenud inimeste ajutise kaitse lõpetamisele.</w:t>
        </w:r>
      </w:hyperlink>
    </w:p>
  </w:footnote>
  <w:footnote w:id="10">
    <w:p w14:paraId="50E3B439" w14:textId="181F99DC" w:rsidR="00F401CB" w:rsidRDefault="00F401CB" w:rsidP="00700647">
      <w:pPr>
        <w:pStyle w:val="Allmrkusetekst"/>
        <w:jc w:val="both"/>
      </w:pPr>
      <w:r w:rsidRPr="00700647">
        <w:rPr>
          <w:rStyle w:val="Allmrkuseviide"/>
          <w:rFonts w:ascii="Times New Roman" w:hAnsi="Times New Roman" w:cs="Times New Roman"/>
        </w:rPr>
        <w:footnoteRef/>
      </w:r>
      <w:r w:rsidRPr="00700647">
        <w:rPr>
          <w:rFonts w:ascii="Times New Roman" w:hAnsi="Times New Roman" w:cs="Times New Roman"/>
        </w:rPr>
        <w:t xml:space="preserve"> Sisendi andsid H</w:t>
      </w:r>
      <w:r w:rsidR="00700647" w:rsidRPr="00700647">
        <w:rPr>
          <w:rFonts w:ascii="Times New Roman" w:hAnsi="Times New Roman" w:cs="Times New Roman"/>
        </w:rPr>
        <w:t>aridus- ja Teadusministeerium</w:t>
      </w:r>
      <w:r w:rsidRPr="00700647">
        <w:rPr>
          <w:rFonts w:ascii="Times New Roman" w:hAnsi="Times New Roman" w:cs="Times New Roman"/>
        </w:rPr>
        <w:t xml:space="preserve">, </w:t>
      </w:r>
      <w:r w:rsidR="00700647" w:rsidRPr="00700647">
        <w:rPr>
          <w:rFonts w:ascii="Times New Roman" w:hAnsi="Times New Roman" w:cs="Times New Roman"/>
        </w:rPr>
        <w:t>Kultuuriministeerium</w:t>
      </w:r>
      <w:r w:rsidRPr="00700647">
        <w:rPr>
          <w:rFonts w:ascii="Times New Roman" w:hAnsi="Times New Roman" w:cs="Times New Roman"/>
        </w:rPr>
        <w:t>, S</w:t>
      </w:r>
      <w:r w:rsidR="00700647" w:rsidRPr="00700647">
        <w:rPr>
          <w:rFonts w:ascii="Times New Roman" w:hAnsi="Times New Roman" w:cs="Times New Roman"/>
        </w:rPr>
        <w:t>otsiaalministeerium</w:t>
      </w:r>
      <w:r w:rsidRPr="00700647">
        <w:rPr>
          <w:rFonts w:ascii="Times New Roman" w:hAnsi="Times New Roman" w:cs="Times New Roman"/>
        </w:rPr>
        <w:t>, M</w:t>
      </w:r>
      <w:r w:rsidR="00700647" w:rsidRPr="00700647">
        <w:rPr>
          <w:rFonts w:ascii="Times New Roman" w:hAnsi="Times New Roman" w:cs="Times New Roman"/>
        </w:rPr>
        <w:t>ajandus- ja Kommunikatsiooniministeerium</w:t>
      </w:r>
      <w:r w:rsidRPr="00700647">
        <w:rPr>
          <w:rFonts w:ascii="Times New Roman" w:hAnsi="Times New Roman" w:cs="Times New Roman"/>
        </w:rPr>
        <w:t>, R</w:t>
      </w:r>
      <w:r w:rsidR="00700647" w:rsidRPr="00700647">
        <w:rPr>
          <w:rFonts w:ascii="Times New Roman" w:hAnsi="Times New Roman" w:cs="Times New Roman"/>
        </w:rPr>
        <w:t>ahandusministeerium</w:t>
      </w:r>
      <w:r w:rsidRPr="00700647">
        <w:rPr>
          <w:rFonts w:ascii="Times New Roman" w:hAnsi="Times New Roman" w:cs="Times New Roman"/>
        </w:rPr>
        <w:t>, V</w:t>
      </w:r>
      <w:r w:rsidR="00700647" w:rsidRPr="00700647">
        <w:rPr>
          <w:rFonts w:ascii="Times New Roman" w:hAnsi="Times New Roman" w:cs="Times New Roman"/>
        </w:rPr>
        <w:t>älisministeerium</w:t>
      </w:r>
      <w:r w:rsidRPr="00700647">
        <w:rPr>
          <w:rFonts w:ascii="Times New Roman" w:hAnsi="Times New Roman" w:cs="Times New Roman"/>
        </w:rPr>
        <w:t>, E</w:t>
      </w:r>
      <w:r w:rsidR="00700647" w:rsidRPr="00700647">
        <w:rPr>
          <w:rFonts w:ascii="Times New Roman" w:hAnsi="Times New Roman" w:cs="Times New Roman"/>
        </w:rPr>
        <w:t>esti Linnade ja Valdade Liit</w:t>
      </w:r>
      <w:r w:rsidRPr="00700647">
        <w:rPr>
          <w:rFonts w:ascii="Times New Roman" w:hAnsi="Times New Roman" w:cs="Times New Roman"/>
        </w:rPr>
        <w:t>, Tallinna L</w:t>
      </w:r>
      <w:r w:rsidR="00700647" w:rsidRPr="00700647">
        <w:rPr>
          <w:rFonts w:ascii="Times New Roman" w:hAnsi="Times New Roman" w:cs="Times New Roman"/>
        </w:rPr>
        <w:t>innavalitsus</w:t>
      </w:r>
      <w:r w:rsidRPr="00700647">
        <w:rPr>
          <w:rFonts w:ascii="Times New Roman" w:hAnsi="Times New Roman" w:cs="Times New Roman"/>
        </w:rPr>
        <w:t>, Tartu L</w:t>
      </w:r>
      <w:r w:rsidR="00700647" w:rsidRPr="00700647">
        <w:rPr>
          <w:rFonts w:ascii="Times New Roman" w:hAnsi="Times New Roman" w:cs="Times New Roman"/>
        </w:rPr>
        <w:t>innavalitsus</w:t>
      </w:r>
      <w:r w:rsidRPr="00700647">
        <w:rPr>
          <w:rFonts w:ascii="Times New Roman" w:hAnsi="Times New Roman" w:cs="Times New Roman"/>
        </w:rPr>
        <w:t xml:space="preserve"> </w:t>
      </w:r>
      <w:r w:rsidR="00700647" w:rsidRPr="00700647">
        <w:rPr>
          <w:rFonts w:ascii="Times New Roman" w:hAnsi="Times New Roman" w:cs="Times New Roman"/>
        </w:rPr>
        <w:t>ning</w:t>
      </w:r>
      <w:r w:rsidRPr="00700647">
        <w:rPr>
          <w:rFonts w:ascii="Times New Roman" w:hAnsi="Times New Roman" w:cs="Times New Roman"/>
        </w:rPr>
        <w:t xml:space="preserve"> Pärnu L</w:t>
      </w:r>
      <w:r w:rsidR="00700647" w:rsidRPr="00700647">
        <w:rPr>
          <w:rFonts w:ascii="Times New Roman" w:hAnsi="Times New Roman" w:cs="Times New Roman"/>
        </w:rPr>
        <w:t>innavalitsus</w:t>
      </w:r>
      <w:r w:rsidRPr="0070064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C906" w14:textId="77777777" w:rsidR="00D17F48" w:rsidRPr="00D17F48" w:rsidRDefault="00D17F48" w:rsidP="00D17F48">
    <w:pPr>
      <w:pStyle w:val="Pis"/>
      <w:contextualSpacing/>
      <w:jc w:val="right"/>
      <w:rPr>
        <w:rFonts w:ascii="Times New Roman" w:hAnsi="Times New Roman" w:cs="Times New Roman"/>
        <w:bCs/>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AC8"/>
    <w:multiLevelType w:val="hybridMultilevel"/>
    <w:tmpl w:val="8800F1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8CD5BAF"/>
    <w:multiLevelType w:val="multilevel"/>
    <w:tmpl w:val="1406AB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B10C6A"/>
    <w:multiLevelType w:val="hybridMultilevel"/>
    <w:tmpl w:val="2C66C1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8C4848"/>
    <w:multiLevelType w:val="hybridMultilevel"/>
    <w:tmpl w:val="EAAA1A00"/>
    <w:lvl w:ilvl="0" w:tplc="0E0651C6">
      <w:numFmt w:val="bullet"/>
      <w:lvlText w:val="-"/>
      <w:lvlJc w:val="left"/>
      <w:pPr>
        <w:ind w:left="720" w:hanging="360"/>
      </w:pPr>
      <w:rPr>
        <w:rFonts w:ascii="Times New Roman" w:eastAsiaTheme="minorHAns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0246D4D"/>
    <w:multiLevelType w:val="hybridMultilevel"/>
    <w:tmpl w:val="852423B4"/>
    <w:lvl w:ilvl="0" w:tplc="4D5ACBD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5371B4D"/>
    <w:multiLevelType w:val="hybridMultilevel"/>
    <w:tmpl w:val="79C0551A"/>
    <w:lvl w:ilvl="0" w:tplc="D4D6D09C">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7D61731"/>
    <w:multiLevelType w:val="multilevel"/>
    <w:tmpl w:val="F04AED1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8D146D8"/>
    <w:multiLevelType w:val="hybridMultilevel"/>
    <w:tmpl w:val="7570B418"/>
    <w:lvl w:ilvl="0" w:tplc="B61CF5BA">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B6B7D7D"/>
    <w:multiLevelType w:val="multilevel"/>
    <w:tmpl w:val="73E47BD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270C60"/>
    <w:multiLevelType w:val="hybridMultilevel"/>
    <w:tmpl w:val="4B0C84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24E5028"/>
    <w:multiLevelType w:val="hybridMultilevel"/>
    <w:tmpl w:val="0264256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80337C3"/>
    <w:multiLevelType w:val="hybridMultilevel"/>
    <w:tmpl w:val="E70087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AFE1000"/>
    <w:multiLevelType w:val="hybridMultilevel"/>
    <w:tmpl w:val="E69A648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D7D4334"/>
    <w:multiLevelType w:val="multilevel"/>
    <w:tmpl w:val="D56C09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953ABB"/>
    <w:multiLevelType w:val="multilevel"/>
    <w:tmpl w:val="A566D29A"/>
    <w:lvl w:ilvl="0">
      <w:start w:val="1"/>
      <w:numFmt w:val="decimal"/>
      <w:lvlText w:val="%1."/>
      <w:lvlJc w:val="left"/>
      <w:pPr>
        <w:ind w:left="360" w:hanging="360"/>
      </w:pPr>
      <w:rPr>
        <w:rFonts w:hint="default"/>
      </w:rPr>
    </w:lvl>
    <w:lvl w:ilvl="1">
      <w:start w:val="1"/>
      <w:numFmt w:val="decimal"/>
      <w:lvlText w:val="%1.%2."/>
      <w:lvlJc w:val="left"/>
      <w:pPr>
        <w:ind w:left="794" w:hanging="73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244770D"/>
    <w:multiLevelType w:val="hybridMultilevel"/>
    <w:tmpl w:val="F75C23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49B2EB4"/>
    <w:multiLevelType w:val="hybridMultilevel"/>
    <w:tmpl w:val="F2F2DE1A"/>
    <w:lvl w:ilvl="0" w:tplc="04250001">
      <w:start w:val="1"/>
      <w:numFmt w:val="bullet"/>
      <w:lvlText w:val=""/>
      <w:lvlJc w:val="left"/>
      <w:pPr>
        <w:ind w:left="1286" w:hanging="360"/>
      </w:pPr>
      <w:rPr>
        <w:rFonts w:ascii="Symbol" w:hAnsi="Symbol" w:hint="default"/>
      </w:rPr>
    </w:lvl>
    <w:lvl w:ilvl="1" w:tplc="04250003" w:tentative="1">
      <w:start w:val="1"/>
      <w:numFmt w:val="bullet"/>
      <w:lvlText w:val="o"/>
      <w:lvlJc w:val="left"/>
      <w:pPr>
        <w:ind w:left="2006" w:hanging="360"/>
      </w:pPr>
      <w:rPr>
        <w:rFonts w:ascii="Courier New" w:hAnsi="Courier New" w:cs="Courier New" w:hint="default"/>
      </w:rPr>
    </w:lvl>
    <w:lvl w:ilvl="2" w:tplc="04250005" w:tentative="1">
      <w:start w:val="1"/>
      <w:numFmt w:val="bullet"/>
      <w:lvlText w:val=""/>
      <w:lvlJc w:val="left"/>
      <w:pPr>
        <w:ind w:left="2726" w:hanging="360"/>
      </w:pPr>
      <w:rPr>
        <w:rFonts w:ascii="Wingdings" w:hAnsi="Wingdings" w:hint="default"/>
      </w:rPr>
    </w:lvl>
    <w:lvl w:ilvl="3" w:tplc="04250001" w:tentative="1">
      <w:start w:val="1"/>
      <w:numFmt w:val="bullet"/>
      <w:lvlText w:val=""/>
      <w:lvlJc w:val="left"/>
      <w:pPr>
        <w:ind w:left="3446" w:hanging="360"/>
      </w:pPr>
      <w:rPr>
        <w:rFonts w:ascii="Symbol" w:hAnsi="Symbol" w:hint="default"/>
      </w:rPr>
    </w:lvl>
    <w:lvl w:ilvl="4" w:tplc="04250003" w:tentative="1">
      <w:start w:val="1"/>
      <w:numFmt w:val="bullet"/>
      <w:lvlText w:val="o"/>
      <w:lvlJc w:val="left"/>
      <w:pPr>
        <w:ind w:left="4166" w:hanging="360"/>
      </w:pPr>
      <w:rPr>
        <w:rFonts w:ascii="Courier New" w:hAnsi="Courier New" w:cs="Courier New" w:hint="default"/>
      </w:rPr>
    </w:lvl>
    <w:lvl w:ilvl="5" w:tplc="04250005" w:tentative="1">
      <w:start w:val="1"/>
      <w:numFmt w:val="bullet"/>
      <w:lvlText w:val=""/>
      <w:lvlJc w:val="left"/>
      <w:pPr>
        <w:ind w:left="4886" w:hanging="360"/>
      </w:pPr>
      <w:rPr>
        <w:rFonts w:ascii="Wingdings" w:hAnsi="Wingdings" w:hint="default"/>
      </w:rPr>
    </w:lvl>
    <w:lvl w:ilvl="6" w:tplc="04250001" w:tentative="1">
      <w:start w:val="1"/>
      <w:numFmt w:val="bullet"/>
      <w:lvlText w:val=""/>
      <w:lvlJc w:val="left"/>
      <w:pPr>
        <w:ind w:left="5606" w:hanging="360"/>
      </w:pPr>
      <w:rPr>
        <w:rFonts w:ascii="Symbol" w:hAnsi="Symbol" w:hint="default"/>
      </w:rPr>
    </w:lvl>
    <w:lvl w:ilvl="7" w:tplc="04250003" w:tentative="1">
      <w:start w:val="1"/>
      <w:numFmt w:val="bullet"/>
      <w:lvlText w:val="o"/>
      <w:lvlJc w:val="left"/>
      <w:pPr>
        <w:ind w:left="6326" w:hanging="360"/>
      </w:pPr>
      <w:rPr>
        <w:rFonts w:ascii="Courier New" w:hAnsi="Courier New" w:cs="Courier New" w:hint="default"/>
      </w:rPr>
    </w:lvl>
    <w:lvl w:ilvl="8" w:tplc="04250005" w:tentative="1">
      <w:start w:val="1"/>
      <w:numFmt w:val="bullet"/>
      <w:lvlText w:val=""/>
      <w:lvlJc w:val="left"/>
      <w:pPr>
        <w:ind w:left="7046" w:hanging="360"/>
      </w:pPr>
      <w:rPr>
        <w:rFonts w:ascii="Wingdings" w:hAnsi="Wingdings" w:hint="default"/>
      </w:rPr>
    </w:lvl>
  </w:abstractNum>
  <w:abstractNum w:abstractNumId="17" w15:restartNumberingAfterBreak="0">
    <w:nsid w:val="453C5F75"/>
    <w:multiLevelType w:val="hybridMultilevel"/>
    <w:tmpl w:val="200233F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BD60626"/>
    <w:multiLevelType w:val="multilevel"/>
    <w:tmpl w:val="F3D4D0F0"/>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8C3F29"/>
    <w:multiLevelType w:val="hybridMultilevel"/>
    <w:tmpl w:val="5948B868"/>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0101058"/>
    <w:multiLevelType w:val="hybridMultilevel"/>
    <w:tmpl w:val="242281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3A63655"/>
    <w:multiLevelType w:val="multilevel"/>
    <w:tmpl w:val="28C45E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A37D5C"/>
    <w:multiLevelType w:val="hybridMultilevel"/>
    <w:tmpl w:val="4D42442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3" w15:restartNumberingAfterBreak="0">
    <w:nsid w:val="6B77079B"/>
    <w:multiLevelType w:val="multilevel"/>
    <w:tmpl w:val="1C3C8E82"/>
    <w:lvl w:ilvl="0">
      <w:start w:val="1"/>
      <w:numFmt w:val="none"/>
      <w:lvlText w:val="4."/>
      <w:lvlJc w:val="left"/>
      <w:pPr>
        <w:ind w:left="360" w:hanging="360"/>
      </w:pPr>
      <w:rPr>
        <w:rFonts w:hint="default"/>
      </w:rPr>
    </w:lvl>
    <w:lvl w:ilvl="1">
      <w:start w:val="1"/>
      <w:numFmt w:val="none"/>
      <w:lvlText w:val="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1642D4"/>
    <w:multiLevelType w:val="hybridMultilevel"/>
    <w:tmpl w:val="C4BE3762"/>
    <w:lvl w:ilvl="0" w:tplc="B2A61B32">
      <w:numFmt w:val="bullet"/>
      <w:lvlText w:val="-"/>
      <w:lvlJc w:val="left"/>
      <w:pPr>
        <w:ind w:left="360" w:hanging="360"/>
      </w:pPr>
      <w:rPr>
        <w:rFonts w:ascii="Times New Roman" w:eastAsiaTheme="minorHAnsi"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651518797">
    <w:abstractNumId w:val="14"/>
  </w:num>
  <w:num w:numId="2" w16cid:durableId="363486904">
    <w:abstractNumId w:val="18"/>
  </w:num>
  <w:num w:numId="3" w16cid:durableId="618225715">
    <w:abstractNumId w:val="23"/>
  </w:num>
  <w:num w:numId="4" w16cid:durableId="86772234">
    <w:abstractNumId w:val="13"/>
  </w:num>
  <w:num w:numId="5" w16cid:durableId="584994886">
    <w:abstractNumId w:val="8"/>
  </w:num>
  <w:num w:numId="6" w16cid:durableId="407313268">
    <w:abstractNumId w:val="21"/>
  </w:num>
  <w:num w:numId="7" w16cid:durableId="1605460700">
    <w:abstractNumId w:val="6"/>
  </w:num>
  <w:num w:numId="8" w16cid:durableId="658995883">
    <w:abstractNumId w:val="1"/>
  </w:num>
  <w:num w:numId="9" w16cid:durableId="556555564">
    <w:abstractNumId w:val="5"/>
  </w:num>
  <w:num w:numId="10" w16cid:durableId="853962576">
    <w:abstractNumId w:val="10"/>
  </w:num>
  <w:num w:numId="11" w16cid:durableId="531500360">
    <w:abstractNumId w:val="4"/>
  </w:num>
  <w:num w:numId="12" w16cid:durableId="2098672457">
    <w:abstractNumId w:val="22"/>
  </w:num>
  <w:num w:numId="13" w16cid:durableId="1115558088">
    <w:abstractNumId w:val="3"/>
  </w:num>
  <w:num w:numId="14" w16cid:durableId="890532652">
    <w:abstractNumId w:val="9"/>
  </w:num>
  <w:num w:numId="15" w16cid:durableId="1974408395">
    <w:abstractNumId w:val="11"/>
  </w:num>
  <w:num w:numId="16" w16cid:durableId="945429999">
    <w:abstractNumId w:val="17"/>
  </w:num>
  <w:num w:numId="17" w16cid:durableId="495073478">
    <w:abstractNumId w:val="16"/>
  </w:num>
  <w:num w:numId="18" w16cid:durableId="882206422">
    <w:abstractNumId w:val="7"/>
  </w:num>
  <w:num w:numId="19" w16cid:durableId="452670618">
    <w:abstractNumId w:val="19"/>
  </w:num>
  <w:num w:numId="20" w16cid:durableId="1020275113">
    <w:abstractNumId w:val="2"/>
  </w:num>
  <w:num w:numId="21" w16cid:durableId="1258976754">
    <w:abstractNumId w:val="20"/>
  </w:num>
  <w:num w:numId="22" w16cid:durableId="1910337255">
    <w:abstractNumId w:val="24"/>
  </w:num>
  <w:num w:numId="23" w16cid:durableId="1534613846">
    <w:abstractNumId w:val="15"/>
  </w:num>
  <w:num w:numId="24" w16cid:durableId="1904297049">
    <w:abstractNumId w:val="0"/>
  </w:num>
  <w:num w:numId="25" w16cid:durableId="13796651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FA5"/>
    <w:rsid w:val="00000A98"/>
    <w:rsid w:val="00004AB4"/>
    <w:rsid w:val="00006B96"/>
    <w:rsid w:val="00014FDD"/>
    <w:rsid w:val="0001587D"/>
    <w:rsid w:val="000164BB"/>
    <w:rsid w:val="00017455"/>
    <w:rsid w:val="000236B6"/>
    <w:rsid w:val="00025C3B"/>
    <w:rsid w:val="0003219B"/>
    <w:rsid w:val="00040731"/>
    <w:rsid w:val="00041A73"/>
    <w:rsid w:val="00042982"/>
    <w:rsid w:val="00043A7B"/>
    <w:rsid w:val="00046FAE"/>
    <w:rsid w:val="00047644"/>
    <w:rsid w:val="000502AC"/>
    <w:rsid w:val="000514F4"/>
    <w:rsid w:val="00053DC1"/>
    <w:rsid w:val="00054CF2"/>
    <w:rsid w:val="00071D2A"/>
    <w:rsid w:val="000744C0"/>
    <w:rsid w:val="0007588B"/>
    <w:rsid w:val="000759E6"/>
    <w:rsid w:val="00076619"/>
    <w:rsid w:val="00077C41"/>
    <w:rsid w:val="000814C3"/>
    <w:rsid w:val="00082436"/>
    <w:rsid w:val="00084BCA"/>
    <w:rsid w:val="00085259"/>
    <w:rsid w:val="00090444"/>
    <w:rsid w:val="00090DD9"/>
    <w:rsid w:val="00092FFB"/>
    <w:rsid w:val="000945A3"/>
    <w:rsid w:val="000A0747"/>
    <w:rsid w:val="000A3C22"/>
    <w:rsid w:val="000A406A"/>
    <w:rsid w:val="000A5C3A"/>
    <w:rsid w:val="000B5AF5"/>
    <w:rsid w:val="000B7638"/>
    <w:rsid w:val="000C05E9"/>
    <w:rsid w:val="000C668A"/>
    <w:rsid w:val="000C6DF3"/>
    <w:rsid w:val="000C72E1"/>
    <w:rsid w:val="000C7FA5"/>
    <w:rsid w:val="000E2A07"/>
    <w:rsid w:val="000F3DE0"/>
    <w:rsid w:val="000F7FD6"/>
    <w:rsid w:val="00102333"/>
    <w:rsid w:val="00105EFD"/>
    <w:rsid w:val="0010667C"/>
    <w:rsid w:val="00111045"/>
    <w:rsid w:val="00111AA3"/>
    <w:rsid w:val="001200C1"/>
    <w:rsid w:val="001223DF"/>
    <w:rsid w:val="001249C6"/>
    <w:rsid w:val="00125750"/>
    <w:rsid w:val="0012739A"/>
    <w:rsid w:val="001302C5"/>
    <w:rsid w:val="0013037D"/>
    <w:rsid w:val="00132036"/>
    <w:rsid w:val="0013329A"/>
    <w:rsid w:val="00137FE9"/>
    <w:rsid w:val="00141DEE"/>
    <w:rsid w:val="00142634"/>
    <w:rsid w:val="0014316D"/>
    <w:rsid w:val="00143E90"/>
    <w:rsid w:val="00147A48"/>
    <w:rsid w:val="00156435"/>
    <w:rsid w:val="0016200B"/>
    <w:rsid w:val="00164C2E"/>
    <w:rsid w:val="00171FF0"/>
    <w:rsid w:val="001818D1"/>
    <w:rsid w:val="00185C5A"/>
    <w:rsid w:val="00186A03"/>
    <w:rsid w:val="00186B53"/>
    <w:rsid w:val="001871A5"/>
    <w:rsid w:val="001876BC"/>
    <w:rsid w:val="00194382"/>
    <w:rsid w:val="00196599"/>
    <w:rsid w:val="001965F6"/>
    <w:rsid w:val="001966E5"/>
    <w:rsid w:val="001A4190"/>
    <w:rsid w:val="001A4F06"/>
    <w:rsid w:val="001A73D4"/>
    <w:rsid w:val="001A7746"/>
    <w:rsid w:val="001B63DC"/>
    <w:rsid w:val="001C6AB1"/>
    <w:rsid w:val="001C70DE"/>
    <w:rsid w:val="001C796D"/>
    <w:rsid w:val="001E7664"/>
    <w:rsid w:val="001F0E74"/>
    <w:rsid w:val="001F6811"/>
    <w:rsid w:val="00204666"/>
    <w:rsid w:val="002068BA"/>
    <w:rsid w:val="00206907"/>
    <w:rsid w:val="00213B0F"/>
    <w:rsid w:val="00216CCD"/>
    <w:rsid w:val="002222B1"/>
    <w:rsid w:val="0022455C"/>
    <w:rsid w:val="002271CF"/>
    <w:rsid w:val="00227CA3"/>
    <w:rsid w:val="00232055"/>
    <w:rsid w:val="00237034"/>
    <w:rsid w:val="00241A3B"/>
    <w:rsid w:val="0024280F"/>
    <w:rsid w:val="00243373"/>
    <w:rsid w:val="002434AF"/>
    <w:rsid w:val="0025064D"/>
    <w:rsid w:val="00251BD0"/>
    <w:rsid w:val="00253FAD"/>
    <w:rsid w:val="00254D36"/>
    <w:rsid w:val="00256916"/>
    <w:rsid w:val="0026449A"/>
    <w:rsid w:val="002874BA"/>
    <w:rsid w:val="002939E1"/>
    <w:rsid w:val="00295B06"/>
    <w:rsid w:val="002A049E"/>
    <w:rsid w:val="002A1C88"/>
    <w:rsid w:val="002A4527"/>
    <w:rsid w:val="002B24CB"/>
    <w:rsid w:val="002B368C"/>
    <w:rsid w:val="002B68C6"/>
    <w:rsid w:val="002B6E9D"/>
    <w:rsid w:val="002C0D44"/>
    <w:rsid w:val="002C3237"/>
    <w:rsid w:val="002C79CB"/>
    <w:rsid w:val="002D539A"/>
    <w:rsid w:val="002D554D"/>
    <w:rsid w:val="002E36A5"/>
    <w:rsid w:val="002E454E"/>
    <w:rsid w:val="002E5A52"/>
    <w:rsid w:val="002F27E9"/>
    <w:rsid w:val="002F5FEE"/>
    <w:rsid w:val="0030137D"/>
    <w:rsid w:val="00301FB2"/>
    <w:rsid w:val="00303BD6"/>
    <w:rsid w:val="00304D1E"/>
    <w:rsid w:val="00305CF6"/>
    <w:rsid w:val="003065E5"/>
    <w:rsid w:val="0032077D"/>
    <w:rsid w:val="00340FAF"/>
    <w:rsid w:val="00341682"/>
    <w:rsid w:val="003457E3"/>
    <w:rsid w:val="00354346"/>
    <w:rsid w:val="0035605F"/>
    <w:rsid w:val="00357CE1"/>
    <w:rsid w:val="0036005C"/>
    <w:rsid w:val="00364F07"/>
    <w:rsid w:val="003700B5"/>
    <w:rsid w:val="0037680D"/>
    <w:rsid w:val="00382D05"/>
    <w:rsid w:val="003845E5"/>
    <w:rsid w:val="00390B48"/>
    <w:rsid w:val="0039732D"/>
    <w:rsid w:val="003A2659"/>
    <w:rsid w:val="003B5278"/>
    <w:rsid w:val="003B5915"/>
    <w:rsid w:val="003D0CE6"/>
    <w:rsid w:val="003D19D0"/>
    <w:rsid w:val="003D3137"/>
    <w:rsid w:val="003E04F1"/>
    <w:rsid w:val="003E19AF"/>
    <w:rsid w:val="003E2148"/>
    <w:rsid w:val="003E25BF"/>
    <w:rsid w:val="003E302A"/>
    <w:rsid w:val="003E6DCA"/>
    <w:rsid w:val="003E7EE8"/>
    <w:rsid w:val="003F1CE9"/>
    <w:rsid w:val="003F450C"/>
    <w:rsid w:val="004047F9"/>
    <w:rsid w:val="00404D13"/>
    <w:rsid w:val="00404F3A"/>
    <w:rsid w:val="0041414B"/>
    <w:rsid w:val="00416887"/>
    <w:rsid w:val="00420CA6"/>
    <w:rsid w:val="00424D3C"/>
    <w:rsid w:val="00430AEE"/>
    <w:rsid w:val="00436590"/>
    <w:rsid w:val="00440665"/>
    <w:rsid w:val="004433C2"/>
    <w:rsid w:val="00443A64"/>
    <w:rsid w:val="004450A5"/>
    <w:rsid w:val="004454DB"/>
    <w:rsid w:val="0044624A"/>
    <w:rsid w:val="0044703F"/>
    <w:rsid w:val="004510BA"/>
    <w:rsid w:val="00452FE1"/>
    <w:rsid w:val="004609CC"/>
    <w:rsid w:val="00464AC7"/>
    <w:rsid w:val="00473521"/>
    <w:rsid w:val="00485419"/>
    <w:rsid w:val="004868DE"/>
    <w:rsid w:val="004971F0"/>
    <w:rsid w:val="0049723F"/>
    <w:rsid w:val="0049740B"/>
    <w:rsid w:val="00497474"/>
    <w:rsid w:val="0049772B"/>
    <w:rsid w:val="00497CF3"/>
    <w:rsid w:val="004A1B4E"/>
    <w:rsid w:val="004A5EE7"/>
    <w:rsid w:val="004B3226"/>
    <w:rsid w:val="004B5C3B"/>
    <w:rsid w:val="004C3CE6"/>
    <w:rsid w:val="004C65EC"/>
    <w:rsid w:val="004D3FC1"/>
    <w:rsid w:val="004D52F3"/>
    <w:rsid w:val="004D5A0F"/>
    <w:rsid w:val="004E16E5"/>
    <w:rsid w:val="004E769E"/>
    <w:rsid w:val="004E79B5"/>
    <w:rsid w:val="004F1528"/>
    <w:rsid w:val="004F265F"/>
    <w:rsid w:val="004F7E49"/>
    <w:rsid w:val="00501278"/>
    <w:rsid w:val="00503813"/>
    <w:rsid w:val="00505C8C"/>
    <w:rsid w:val="00506325"/>
    <w:rsid w:val="00506799"/>
    <w:rsid w:val="00510E76"/>
    <w:rsid w:val="00511BE3"/>
    <w:rsid w:val="00512439"/>
    <w:rsid w:val="00522AAB"/>
    <w:rsid w:val="005246E7"/>
    <w:rsid w:val="005268D3"/>
    <w:rsid w:val="005333A4"/>
    <w:rsid w:val="00535242"/>
    <w:rsid w:val="005379DB"/>
    <w:rsid w:val="00553841"/>
    <w:rsid w:val="005560AF"/>
    <w:rsid w:val="0055675C"/>
    <w:rsid w:val="0056114A"/>
    <w:rsid w:val="0056273F"/>
    <w:rsid w:val="00564E75"/>
    <w:rsid w:val="00570F55"/>
    <w:rsid w:val="00571532"/>
    <w:rsid w:val="00575E36"/>
    <w:rsid w:val="0058213E"/>
    <w:rsid w:val="005861E1"/>
    <w:rsid w:val="00595AB7"/>
    <w:rsid w:val="0059726D"/>
    <w:rsid w:val="005A0060"/>
    <w:rsid w:val="005A0D97"/>
    <w:rsid w:val="005A1DA7"/>
    <w:rsid w:val="005A300D"/>
    <w:rsid w:val="005A5B53"/>
    <w:rsid w:val="005B2B30"/>
    <w:rsid w:val="005B4F5F"/>
    <w:rsid w:val="005C64A1"/>
    <w:rsid w:val="005C7F9B"/>
    <w:rsid w:val="005E073B"/>
    <w:rsid w:val="005E0E62"/>
    <w:rsid w:val="005E3602"/>
    <w:rsid w:val="005E374A"/>
    <w:rsid w:val="005F189B"/>
    <w:rsid w:val="005F3361"/>
    <w:rsid w:val="005F3D43"/>
    <w:rsid w:val="00601CB4"/>
    <w:rsid w:val="0061133E"/>
    <w:rsid w:val="006113B8"/>
    <w:rsid w:val="00611C90"/>
    <w:rsid w:val="00620E84"/>
    <w:rsid w:val="006225AF"/>
    <w:rsid w:val="00625E5D"/>
    <w:rsid w:val="00626C3C"/>
    <w:rsid w:val="00633D77"/>
    <w:rsid w:val="00634D4B"/>
    <w:rsid w:val="00635343"/>
    <w:rsid w:val="00641FFE"/>
    <w:rsid w:val="00652AE4"/>
    <w:rsid w:val="00652B64"/>
    <w:rsid w:val="006553BF"/>
    <w:rsid w:val="00663081"/>
    <w:rsid w:val="00663792"/>
    <w:rsid w:val="00666154"/>
    <w:rsid w:val="00667500"/>
    <w:rsid w:val="0067599A"/>
    <w:rsid w:val="0068192C"/>
    <w:rsid w:val="0068311D"/>
    <w:rsid w:val="006837E1"/>
    <w:rsid w:val="00683D9C"/>
    <w:rsid w:val="00683DED"/>
    <w:rsid w:val="006876FC"/>
    <w:rsid w:val="00690146"/>
    <w:rsid w:val="006923D0"/>
    <w:rsid w:val="00695D68"/>
    <w:rsid w:val="006967CF"/>
    <w:rsid w:val="006A3236"/>
    <w:rsid w:val="006A7D68"/>
    <w:rsid w:val="006A7E9A"/>
    <w:rsid w:val="006B39A8"/>
    <w:rsid w:val="006C64D3"/>
    <w:rsid w:val="006D0C70"/>
    <w:rsid w:val="006D0E2B"/>
    <w:rsid w:val="006D2F59"/>
    <w:rsid w:val="006E2849"/>
    <w:rsid w:val="006E47E1"/>
    <w:rsid w:val="006E4D42"/>
    <w:rsid w:val="006E5399"/>
    <w:rsid w:val="006F00CE"/>
    <w:rsid w:val="006F3200"/>
    <w:rsid w:val="006F6020"/>
    <w:rsid w:val="006F7E10"/>
    <w:rsid w:val="00700647"/>
    <w:rsid w:val="007068E3"/>
    <w:rsid w:val="00710F1B"/>
    <w:rsid w:val="00714C9D"/>
    <w:rsid w:val="007150F1"/>
    <w:rsid w:val="007156F9"/>
    <w:rsid w:val="00715E22"/>
    <w:rsid w:val="00717BFB"/>
    <w:rsid w:val="00717CA9"/>
    <w:rsid w:val="00721870"/>
    <w:rsid w:val="007233E0"/>
    <w:rsid w:val="00727B7E"/>
    <w:rsid w:val="00733500"/>
    <w:rsid w:val="007361AE"/>
    <w:rsid w:val="007376B5"/>
    <w:rsid w:val="0074025C"/>
    <w:rsid w:val="0074072F"/>
    <w:rsid w:val="00743B1A"/>
    <w:rsid w:val="00745097"/>
    <w:rsid w:val="007535ED"/>
    <w:rsid w:val="007552D9"/>
    <w:rsid w:val="00767EFF"/>
    <w:rsid w:val="00770158"/>
    <w:rsid w:val="00775F9F"/>
    <w:rsid w:val="007761FE"/>
    <w:rsid w:val="00777E3B"/>
    <w:rsid w:val="00787BB8"/>
    <w:rsid w:val="007911FA"/>
    <w:rsid w:val="007A2C71"/>
    <w:rsid w:val="007A380A"/>
    <w:rsid w:val="007B198B"/>
    <w:rsid w:val="007B2B79"/>
    <w:rsid w:val="007B33EB"/>
    <w:rsid w:val="007B3E00"/>
    <w:rsid w:val="007C0E37"/>
    <w:rsid w:val="007C4597"/>
    <w:rsid w:val="007C53C9"/>
    <w:rsid w:val="007C59F4"/>
    <w:rsid w:val="007D1848"/>
    <w:rsid w:val="007D2C9D"/>
    <w:rsid w:val="007D5A18"/>
    <w:rsid w:val="007E19C4"/>
    <w:rsid w:val="007E2015"/>
    <w:rsid w:val="007E36BB"/>
    <w:rsid w:val="007E517E"/>
    <w:rsid w:val="007F0D46"/>
    <w:rsid w:val="007F2FF6"/>
    <w:rsid w:val="007F38ED"/>
    <w:rsid w:val="007F61CA"/>
    <w:rsid w:val="008006D9"/>
    <w:rsid w:val="00802469"/>
    <w:rsid w:val="008030DF"/>
    <w:rsid w:val="00812F87"/>
    <w:rsid w:val="008132E1"/>
    <w:rsid w:val="008224CD"/>
    <w:rsid w:val="00827EB2"/>
    <w:rsid w:val="0083145D"/>
    <w:rsid w:val="00831C84"/>
    <w:rsid w:val="008370EE"/>
    <w:rsid w:val="0084257D"/>
    <w:rsid w:val="0084527B"/>
    <w:rsid w:val="00847815"/>
    <w:rsid w:val="00850247"/>
    <w:rsid w:val="00856702"/>
    <w:rsid w:val="00860194"/>
    <w:rsid w:val="00864CA4"/>
    <w:rsid w:val="00866CC7"/>
    <w:rsid w:val="008700A9"/>
    <w:rsid w:val="008725F3"/>
    <w:rsid w:val="008803A8"/>
    <w:rsid w:val="00884B6D"/>
    <w:rsid w:val="008A1D4F"/>
    <w:rsid w:val="008A2CF4"/>
    <w:rsid w:val="008A3A6E"/>
    <w:rsid w:val="008A47E1"/>
    <w:rsid w:val="008A5D01"/>
    <w:rsid w:val="008A667A"/>
    <w:rsid w:val="008B2B83"/>
    <w:rsid w:val="008B3D11"/>
    <w:rsid w:val="008C06B7"/>
    <w:rsid w:val="008C43E7"/>
    <w:rsid w:val="008D5A5F"/>
    <w:rsid w:val="008D6ADF"/>
    <w:rsid w:val="008E2352"/>
    <w:rsid w:val="008E3C45"/>
    <w:rsid w:val="008F49D4"/>
    <w:rsid w:val="008F61A0"/>
    <w:rsid w:val="0090081A"/>
    <w:rsid w:val="0090379A"/>
    <w:rsid w:val="009068FF"/>
    <w:rsid w:val="0091142C"/>
    <w:rsid w:val="00912843"/>
    <w:rsid w:val="00913E67"/>
    <w:rsid w:val="00916FEE"/>
    <w:rsid w:val="00917C07"/>
    <w:rsid w:val="00927A62"/>
    <w:rsid w:val="009333B0"/>
    <w:rsid w:val="00941F3C"/>
    <w:rsid w:val="009552F0"/>
    <w:rsid w:val="009579B8"/>
    <w:rsid w:val="00957D97"/>
    <w:rsid w:val="00962BC9"/>
    <w:rsid w:val="00962E52"/>
    <w:rsid w:val="0096661B"/>
    <w:rsid w:val="00975E40"/>
    <w:rsid w:val="00981F3A"/>
    <w:rsid w:val="009826A9"/>
    <w:rsid w:val="00985311"/>
    <w:rsid w:val="00986038"/>
    <w:rsid w:val="00987D2F"/>
    <w:rsid w:val="00997A39"/>
    <w:rsid w:val="009A03F2"/>
    <w:rsid w:val="009B03A7"/>
    <w:rsid w:val="009C49E6"/>
    <w:rsid w:val="009C5289"/>
    <w:rsid w:val="009C6530"/>
    <w:rsid w:val="009D0B46"/>
    <w:rsid w:val="009D4825"/>
    <w:rsid w:val="009D4FEA"/>
    <w:rsid w:val="009E2917"/>
    <w:rsid w:val="009F7A29"/>
    <w:rsid w:val="00A02594"/>
    <w:rsid w:val="00A05394"/>
    <w:rsid w:val="00A138AF"/>
    <w:rsid w:val="00A26784"/>
    <w:rsid w:val="00A2721F"/>
    <w:rsid w:val="00A31E67"/>
    <w:rsid w:val="00A33683"/>
    <w:rsid w:val="00A35D5C"/>
    <w:rsid w:val="00A42FF3"/>
    <w:rsid w:val="00A45C6F"/>
    <w:rsid w:val="00A6009E"/>
    <w:rsid w:val="00A66B1F"/>
    <w:rsid w:val="00A7072D"/>
    <w:rsid w:val="00A72D16"/>
    <w:rsid w:val="00A73D8D"/>
    <w:rsid w:val="00A754E8"/>
    <w:rsid w:val="00A80AA9"/>
    <w:rsid w:val="00A82A4C"/>
    <w:rsid w:val="00A871BD"/>
    <w:rsid w:val="00A91B0E"/>
    <w:rsid w:val="00A94BF9"/>
    <w:rsid w:val="00AA0251"/>
    <w:rsid w:val="00AA0BBF"/>
    <w:rsid w:val="00AA2F0F"/>
    <w:rsid w:val="00AA5FFB"/>
    <w:rsid w:val="00AA7E08"/>
    <w:rsid w:val="00AB0DD9"/>
    <w:rsid w:val="00AB31C0"/>
    <w:rsid w:val="00AB44F9"/>
    <w:rsid w:val="00AB5CB4"/>
    <w:rsid w:val="00AC4AC7"/>
    <w:rsid w:val="00AC5A95"/>
    <w:rsid w:val="00AE6961"/>
    <w:rsid w:val="00AF5747"/>
    <w:rsid w:val="00B1269D"/>
    <w:rsid w:val="00B15382"/>
    <w:rsid w:val="00B15AC6"/>
    <w:rsid w:val="00B15C5C"/>
    <w:rsid w:val="00B2040A"/>
    <w:rsid w:val="00B208C8"/>
    <w:rsid w:val="00B213F5"/>
    <w:rsid w:val="00B243B7"/>
    <w:rsid w:val="00B24CD0"/>
    <w:rsid w:val="00B25901"/>
    <w:rsid w:val="00B25E40"/>
    <w:rsid w:val="00B26F12"/>
    <w:rsid w:val="00B307BA"/>
    <w:rsid w:val="00B34879"/>
    <w:rsid w:val="00B41697"/>
    <w:rsid w:val="00B469E8"/>
    <w:rsid w:val="00B51268"/>
    <w:rsid w:val="00B5352C"/>
    <w:rsid w:val="00B60A1F"/>
    <w:rsid w:val="00B6629C"/>
    <w:rsid w:val="00B7060D"/>
    <w:rsid w:val="00B71390"/>
    <w:rsid w:val="00B7736E"/>
    <w:rsid w:val="00B77714"/>
    <w:rsid w:val="00B807DA"/>
    <w:rsid w:val="00B849C7"/>
    <w:rsid w:val="00B85DCC"/>
    <w:rsid w:val="00B924F1"/>
    <w:rsid w:val="00B92921"/>
    <w:rsid w:val="00B97B0E"/>
    <w:rsid w:val="00B97F55"/>
    <w:rsid w:val="00BA2567"/>
    <w:rsid w:val="00BB1A89"/>
    <w:rsid w:val="00BB4306"/>
    <w:rsid w:val="00BB7EC0"/>
    <w:rsid w:val="00BC0FF9"/>
    <w:rsid w:val="00BC3105"/>
    <w:rsid w:val="00BD5A66"/>
    <w:rsid w:val="00BD5FCC"/>
    <w:rsid w:val="00BE0D42"/>
    <w:rsid w:val="00BE1ECB"/>
    <w:rsid w:val="00BE3917"/>
    <w:rsid w:val="00BE53DF"/>
    <w:rsid w:val="00BE57B6"/>
    <w:rsid w:val="00BF0241"/>
    <w:rsid w:val="00BF22E5"/>
    <w:rsid w:val="00BF3B99"/>
    <w:rsid w:val="00BF4564"/>
    <w:rsid w:val="00BF6C41"/>
    <w:rsid w:val="00BF7036"/>
    <w:rsid w:val="00C00D80"/>
    <w:rsid w:val="00C0488D"/>
    <w:rsid w:val="00C04F12"/>
    <w:rsid w:val="00C124B0"/>
    <w:rsid w:val="00C12D28"/>
    <w:rsid w:val="00C13BCC"/>
    <w:rsid w:val="00C163DB"/>
    <w:rsid w:val="00C17363"/>
    <w:rsid w:val="00C17A5C"/>
    <w:rsid w:val="00C2048B"/>
    <w:rsid w:val="00C22D37"/>
    <w:rsid w:val="00C25497"/>
    <w:rsid w:val="00C26595"/>
    <w:rsid w:val="00C30280"/>
    <w:rsid w:val="00C360C4"/>
    <w:rsid w:val="00C368FD"/>
    <w:rsid w:val="00C46323"/>
    <w:rsid w:val="00C470AB"/>
    <w:rsid w:val="00C470CD"/>
    <w:rsid w:val="00C61F0C"/>
    <w:rsid w:val="00C62BFF"/>
    <w:rsid w:val="00C643A4"/>
    <w:rsid w:val="00C76B94"/>
    <w:rsid w:val="00C801EC"/>
    <w:rsid w:val="00C85081"/>
    <w:rsid w:val="00C8548C"/>
    <w:rsid w:val="00C92176"/>
    <w:rsid w:val="00C92302"/>
    <w:rsid w:val="00CA032E"/>
    <w:rsid w:val="00CA55C1"/>
    <w:rsid w:val="00CA57B3"/>
    <w:rsid w:val="00CA5D87"/>
    <w:rsid w:val="00CA6DC2"/>
    <w:rsid w:val="00CB08EA"/>
    <w:rsid w:val="00CC06FA"/>
    <w:rsid w:val="00CC539F"/>
    <w:rsid w:val="00CD023A"/>
    <w:rsid w:val="00CD1E49"/>
    <w:rsid w:val="00CE1627"/>
    <w:rsid w:val="00CE2E54"/>
    <w:rsid w:val="00CE4CA8"/>
    <w:rsid w:val="00CE58F5"/>
    <w:rsid w:val="00CE7FE9"/>
    <w:rsid w:val="00CF01E8"/>
    <w:rsid w:val="00CF0405"/>
    <w:rsid w:val="00CF4C08"/>
    <w:rsid w:val="00CF50E3"/>
    <w:rsid w:val="00CF56D4"/>
    <w:rsid w:val="00D0054F"/>
    <w:rsid w:val="00D03B0D"/>
    <w:rsid w:val="00D040C7"/>
    <w:rsid w:val="00D05FA5"/>
    <w:rsid w:val="00D10B35"/>
    <w:rsid w:val="00D17F48"/>
    <w:rsid w:val="00D22383"/>
    <w:rsid w:val="00D23308"/>
    <w:rsid w:val="00D336AA"/>
    <w:rsid w:val="00D36A35"/>
    <w:rsid w:val="00D4037E"/>
    <w:rsid w:val="00D4081E"/>
    <w:rsid w:val="00D41D35"/>
    <w:rsid w:val="00D43422"/>
    <w:rsid w:val="00D43A14"/>
    <w:rsid w:val="00D44E53"/>
    <w:rsid w:val="00D45C54"/>
    <w:rsid w:val="00D46FF5"/>
    <w:rsid w:val="00D47EEC"/>
    <w:rsid w:val="00D54694"/>
    <w:rsid w:val="00D6131A"/>
    <w:rsid w:val="00D65A98"/>
    <w:rsid w:val="00D728E5"/>
    <w:rsid w:val="00D73B98"/>
    <w:rsid w:val="00D73E3E"/>
    <w:rsid w:val="00D77CF0"/>
    <w:rsid w:val="00D77DEB"/>
    <w:rsid w:val="00D80BD3"/>
    <w:rsid w:val="00D87B91"/>
    <w:rsid w:val="00D937D0"/>
    <w:rsid w:val="00D964C7"/>
    <w:rsid w:val="00DA04CC"/>
    <w:rsid w:val="00DA074E"/>
    <w:rsid w:val="00DB6B8F"/>
    <w:rsid w:val="00DB6D28"/>
    <w:rsid w:val="00DC1A29"/>
    <w:rsid w:val="00DC3BE4"/>
    <w:rsid w:val="00DC4103"/>
    <w:rsid w:val="00DD4D62"/>
    <w:rsid w:val="00DD5E51"/>
    <w:rsid w:val="00DE1867"/>
    <w:rsid w:val="00DE44AC"/>
    <w:rsid w:val="00DF591D"/>
    <w:rsid w:val="00DF6C88"/>
    <w:rsid w:val="00E023D6"/>
    <w:rsid w:val="00E05C2D"/>
    <w:rsid w:val="00E07C63"/>
    <w:rsid w:val="00E10A68"/>
    <w:rsid w:val="00E13EF7"/>
    <w:rsid w:val="00E13FFE"/>
    <w:rsid w:val="00E16BC9"/>
    <w:rsid w:val="00E21935"/>
    <w:rsid w:val="00E22F4C"/>
    <w:rsid w:val="00E3666B"/>
    <w:rsid w:val="00E445B3"/>
    <w:rsid w:val="00E464CC"/>
    <w:rsid w:val="00E470DF"/>
    <w:rsid w:val="00E513FB"/>
    <w:rsid w:val="00E53B41"/>
    <w:rsid w:val="00E5400C"/>
    <w:rsid w:val="00E57DF0"/>
    <w:rsid w:val="00E67EE7"/>
    <w:rsid w:val="00E7112F"/>
    <w:rsid w:val="00E7325D"/>
    <w:rsid w:val="00E77FE5"/>
    <w:rsid w:val="00E80CB7"/>
    <w:rsid w:val="00E8523F"/>
    <w:rsid w:val="00E870B0"/>
    <w:rsid w:val="00E9013C"/>
    <w:rsid w:val="00E90C41"/>
    <w:rsid w:val="00E91138"/>
    <w:rsid w:val="00EA3DE9"/>
    <w:rsid w:val="00EC0461"/>
    <w:rsid w:val="00EC34C2"/>
    <w:rsid w:val="00EC5190"/>
    <w:rsid w:val="00EC7151"/>
    <w:rsid w:val="00ED3805"/>
    <w:rsid w:val="00EE195C"/>
    <w:rsid w:val="00EF45B2"/>
    <w:rsid w:val="00EF5D0A"/>
    <w:rsid w:val="00F10DF9"/>
    <w:rsid w:val="00F1498C"/>
    <w:rsid w:val="00F14C4B"/>
    <w:rsid w:val="00F238C4"/>
    <w:rsid w:val="00F36059"/>
    <w:rsid w:val="00F367AA"/>
    <w:rsid w:val="00F36A1E"/>
    <w:rsid w:val="00F401CB"/>
    <w:rsid w:val="00F53171"/>
    <w:rsid w:val="00F53E0C"/>
    <w:rsid w:val="00F540DE"/>
    <w:rsid w:val="00F61B2A"/>
    <w:rsid w:val="00F6261F"/>
    <w:rsid w:val="00F626AC"/>
    <w:rsid w:val="00F706A5"/>
    <w:rsid w:val="00F714CF"/>
    <w:rsid w:val="00F72FFA"/>
    <w:rsid w:val="00F83465"/>
    <w:rsid w:val="00F87838"/>
    <w:rsid w:val="00FA003E"/>
    <w:rsid w:val="00FA14EC"/>
    <w:rsid w:val="00FA15FD"/>
    <w:rsid w:val="00FB2589"/>
    <w:rsid w:val="00FB4CD6"/>
    <w:rsid w:val="00FC4963"/>
    <w:rsid w:val="00FC7CEE"/>
    <w:rsid w:val="00FC7D6D"/>
    <w:rsid w:val="00FD0AFC"/>
    <w:rsid w:val="00FD0F3E"/>
    <w:rsid w:val="00FD17D4"/>
    <w:rsid w:val="00FD1C1B"/>
    <w:rsid w:val="00FD538B"/>
    <w:rsid w:val="00FE0DCF"/>
    <w:rsid w:val="00FE2CA0"/>
    <w:rsid w:val="00FE4267"/>
    <w:rsid w:val="00FE5591"/>
    <w:rsid w:val="00FF2E3C"/>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70FD1"/>
  <w15:chartTrackingRefBased/>
  <w15:docId w15:val="{8F98FC5F-B1D5-46FC-ADA3-363593DA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05FA5"/>
    <w:pPr>
      <w:spacing w:after="200" w:line="276" w:lineRule="auto"/>
    </w:pPr>
  </w:style>
  <w:style w:type="paragraph" w:styleId="Pealkiri2">
    <w:name w:val="heading 2"/>
    <w:basedOn w:val="Normaallaad"/>
    <w:next w:val="Normaallaad"/>
    <w:link w:val="Pealkiri2Mrk"/>
    <w:uiPriority w:val="9"/>
    <w:unhideWhenUsed/>
    <w:qFormat/>
    <w:rsid w:val="00D05F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D05FA5"/>
    <w:rPr>
      <w:rFonts w:asciiTheme="majorHAnsi" w:eastAsiaTheme="majorEastAsia" w:hAnsiTheme="majorHAnsi" w:cstheme="majorBidi"/>
      <w:color w:val="2E74B5" w:themeColor="accent1" w:themeShade="BF"/>
      <w:sz w:val="26"/>
      <w:szCs w:val="26"/>
    </w:rPr>
  </w:style>
  <w:style w:type="paragraph" w:styleId="Loendilik">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allaad"/>
    <w:link w:val="LoendilikMrk"/>
    <w:uiPriority w:val="34"/>
    <w:qFormat/>
    <w:rsid w:val="00D05FA5"/>
    <w:pPr>
      <w:ind w:left="720"/>
      <w:contextualSpacing/>
    </w:pPr>
  </w:style>
  <w:style w:type="paragraph" w:styleId="Allmrkusetekst">
    <w:name w:val="footnote text"/>
    <w:aliases w:val="Footnote Text Char1,Footnote Text Char1 Char,Footnote Text Char Char Char,Fußnote,Schriftart: 9 pt,Schriftart: 8 pt,Fußnotentext Char,Fußnote Char,Schriftart: 9 pt Char,Schriftart: 10 pt Char,Schriftart: 8 pt Char,Schriftart: 10 pt"/>
    <w:basedOn w:val="Normaallaad"/>
    <w:link w:val="AllmrkusetekstMrk"/>
    <w:uiPriority w:val="99"/>
    <w:unhideWhenUsed/>
    <w:qFormat/>
    <w:rsid w:val="00D05FA5"/>
    <w:pPr>
      <w:spacing w:after="0" w:line="240" w:lineRule="auto"/>
    </w:pPr>
    <w:rPr>
      <w:rFonts w:eastAsiaTheme="minorEastAsia"/>
      <w:sz w:val="20"/>
      <w:szCs w:val="20"/>
    </w:rPr>
  </w:style>
  <w:style w:type="character" w:customStyle="1" w:styleId="AllmrkusetekstMrk">
    <w:name w:val="Allmärkuse tekst Märk"/>
    <w:aliases w:val="Footnote Text Char1 Märk,Footnote Text Char1 Char Märk,Footnote Text Char Char Char Märk,Fußnote Märk,Schriftart: 9 pt Märk,Schriftart: 8 pt Märk,Fußnotentext Char Märk,Fußnote Char Märk,Schriftart: 9 pt Char Märk"/>
    <w:basedOn w:val="Liguvaikefont"/>
    <w:link w:val="Allmrkusetekst"/>
    <w:uiPriority w:val="99"/>
    <w:rsid w:val="00D05FA5"/>
    <w:rPr>
      <w:rFonts w:eastAsiaTheme="minorEastAsia"/>
      <w:sz w:val="20"/>
      <w:szCs w:val="20"/>
    </w:rPr>
  </w:style>
  <w:style w:type="character" w:styleId="Allmrkuseviide">
    <w:name w:val="footnote reference"/>
    <w:aliases w:val="Footnote Reference Superscript,BVI fnr,Footnote symbol,Footnote symboFußnotenzeichen,Footnote sign,Footnote Reference text,SUPERS,Footnote reference number,note TESI,-E Fußnotenzeichen,number,(Footnote Reference),stylish,cal,callout"/>
    <w:basedOn w:val="Liguvaikefont"/>
    <w:link w:val="BVIfnr"/>
    <w:uiPriority w:val="99"/>
    <w:unhideWhenUsed/>
    <w:qFormat/>
    <w:rsid w:val="00D05FA5"/>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allaad"/>
    <w:link w:val="Allmrkuseviide"/>
    <w:uiPriority w:val="99"/>
    <w:rsid w:val="00D05FA5"/>
    <w:pPr>
      <w:spacing w:after="160" w:line="240" w:lineRule="exact"/>
    </w:pPr>
    <w:rPr>
      <w:vertAlign w:val="superscript"/>
    </w:rPr>
  </w:style>
  <w:style w:type="character" w:customStyle="1" w:styleId="LoendilikMrk">
    <w:name w:val="Loendi lõik Märk"/>
    <w:aliases w:val="Dot pt Märk,F5 List Paragraph Märk,List Paragraph1 Märk,No Spacing1 Märk,List Paragraph Char Char Char Märk,Indicator Text Märk,Colorful List - Accent 11 Märk,Numbered Para 1 Märk,Bullet 1 Märk,Bullet Points Märk,MAIN CONTENT Märk"/>
    <w:basedOn w:val="Liguvaikefont"/>
    <w:link w:val="Loendilik"/>
    <w:uiPriority w:val="34"/>
    <w:qFormat/>
    <w:locked/>
    <w:rsid w:val="00D05FA5"/>
  </w:style>
  <w:style w:type="character" w:styleId="Hperlink">
    <w:name w:val="Hyperlink"/>
    <w:basedOn w:val="Liguvaikefont"/>
    <w:uiPriority w:val="99"/>
    <w:unhideWhenUsed/>
    <w:rsid w:val="00D05FA5"/>
    <w:rPr>
      <w:color w:val="0563C1" w:themeColor="hyperlink"/>
      <w:u w:val="single"/>
    </w:rPr>
  </w:style>
  <w:style w:type="character" w:styleId="Kommentaariviide">
    <w:name w:val="annotation reference"/>
    <w:basedOn w:val="Liguvaikefont"/>
    <w:uiPriority w:val="99"/>
    <w:unhideWhenUsed/>
    <w:rsid w:val="00D05FA5"/>
    <w:rPr>
      <w:sz w:val="16"/>
      <w:szCs w:val="16"/>
    </w:rPr>
  </w:style>
  <w:style w:type="paragraph" w:styleId="Kommentaaritekst">
    <w:name w:val="annotation text"/>
    <w:basedOn w:val="Normaallaad"/>
    <w:link w:val="KommentaaritekstMrk"/>
    <w:uiPriority w:val="99"/>
    <w:unhideWhenUsed/>
    <w:rsid w:val="00D05FA5"/>
    <w:pPr>
      <w:spacing w:line="240" w:lineRule="auto"/>
    </w:pPr>
    <w:rPr>
      <w:sz w:val="20"/>
      <w:szCs w:val="20"/>
    </w:rPr>
  </w:style>
  <w:style w:type="character" w:customStyle="1" w:styleId="KommentaaritekstMrk">
    <w:name w:val="Kommentaari tekst Märk"/>
    <w:basedOn w:val="Liguvaikefont"/>
    <w:link w:val="Kommentaaritekst"/>
    <w:uiPriority w:val="99"/>
    <w:rsid w:val="00D05FA5"/>
    <w:rPr>
      <w:sz w:val="20"/>
      <w:szCs w:val="20"/>
    </w:rPr>
  </w:style>
  <w:style w:type="paragraph" w:styleId="Jutumullitekst">
    <w:name w:val="Balloon Text"/>
    <w:basedOn w:val="Normaallaad"/>
    <w:link w:val="JutumullitekstMrk"/>
    <w:uiPriority w:val="99"/>
    <w:semiHidden/>
    <w:unhideWhenUsed/>
    <w:rsid w:val="00D05FA5"/>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D05FA5"/>
    <w:rPr>
      <w:rFonts w:ascii="Segoe UI" w:hAnsi="Segoe UI" w:cs="Segoe UI"/>
      <w:sz w:val="18"/>
      <w:szCs w:val="18"/>
    </w:rPr>
  </w:style>
  <w:style w:type="paragraph" w:styleId="Kommentaariteema">
    <w:name w:val="annotation subject"/>
    <w:basedOn w:val="Kommentaaritekst"/>
    <w:next w:val="Kommentaaritekst"/>
    <w:link w:val="KommentaariteemaMrk"/>
    <w:uiPriority w:val="99"/>
    <w:semiHidden/>
    <w:unhideWhenUsed/>
    <w:rsid w:val="007E2015"/>
    <w:rPr>
      <w:b/>
      <w:bCs/>
    </w:rPr>
  </w:style>
  <w:style w:type="character" w:customStyle="1" w:styleId="KommentaariteemaMrk">
    <w:name w:val="Kommentaari teema Märk"/>
    <w:basedOn w:val="KommentaaritekstMrk"/>
    <w:link w:val="Kommentaariteema"/>
    <w:uiPriority w:val="99"/>
    <w:semiHidden/>
    <w:rsid w:val="007E2015"/>
    <w:rPr>
      <w:b/>
      <w:bCs/>
      <w:sz w:val="20"/>
      <w:szCs w:val="20"/>
    </w:rPr>
  </w:style>
  <w:style w:type="paragraph" w:styleId="Pis">
    <w:name w:val="header"/>
    <w:basedOn w:val="Normaallaad"/>
    <w:link w:val="PisMrk"/>
    <w:unhideWhenUsed/>
    <w:rsid w:val="00D17F48"/>
    <w:pPr>
      <w:tabs>
        <w:tab w:val="center" w:pos="4536"/>
        <w:tab w:val="right" w:pos="9072"/>
      </w:tabs>
      <w:spacing w:after="0" w:line="240" w:lineRule="auto"/>
    </w:pPr>
  </w:style>
  <w:style w:type="character" w:customStyle="1" w:styleId="PisMrk">
    <w:name w:val="Päis Märk"/>
    <w:basedOn w:val="Liguvaikefont"/>
    <w:link w:val="Pis"/>
    <w:rsid w:val="00D17F48"/>
  </w:style>
  <w:style w:type="paragraph" w:styleId="Jalus">
    <w:name w:val="footer"/>
    <w:basedOn w:val="Normaallaad"/>
    <w:link w:val="JalusMrk"/>
    <w:uiPriority w:val="99"/>
    <w:unhideWhenUsed/>
    <w:rsid w:val="00D17F48"/>
    <w:pPr>
      <w:tabs>
        <w:tab w:val="center" w:pos="4536"/>
        <w:tab w:val="right" w:pos="9072"/>
      </w:tabs>
      <w:spacing w:after="0" w:line="240" w:lineRule="auto"/>
    </w:pPr>
  </w:style>
  <w:style w:type="character" w:customStyle="1" w:styleId="JalusMrk">
    <w:name w:val="Jalus Märk"/>
    <w:basedOn w:val="Liguvaikefont"/>
    <w:link w:val="Jalus"/>
    <w:uiPriority w:val="99"/>
    <w:rsid w:val="00D17F48"/>
  </w:style>
  <w:style w:type="character" w:styleId="Lahendamatamainimine">
    <w:name w:val="Unresolved Mention"/>
    <w:basedOn w:val="Liguvaikefont"/>
    <w:uiPriority w:val="99"/>
    <w:semiHidden/>
    <w:unhideWhenUsed/>
    <w:rsid w:val="00046FAE"/>
    <w:rPr>
      <w:color w:val="605E5C"/>
      <w:shd w:val="clear" w:color="auto" w:fill="E1DFDD"/>
    </w:rPr>
  </w:style>
  <w:style w:type="character" w:styleId="Tugev">
    <w:name w:val="Strong"/>
    <w:basedOn w:val="Liguvaikefont"/>
    <w:uiPriority w:val="22"/>
    <w:qFormat/>
    <w:rsid w:val="003E7EE8"/>
    <w:rPr>
      <w:b/>
      <w:bCs/>
    </w:rPr>
  </w:style>
  <w:style w:type="character" w:styleId="Klastatudhperlink">
    <w:name w:val="FollowedHyperlink"/>
    <w:basedOn w:val="Liguvaikefont"/>
    <w:uiPriority w:val="99"/>
    <w:semiHidden/>
    <w:unhideWhenUsed/>
    <w:rsid w:val="007B198B"/>
    <w:rPr>
      <w:color w:val="954F72" w:themeColor="followedHyperlink"/>
      <w:u w:val="single"/>
    </w:rPr>
  </w:style>
  <w:style w:type="paragraph" w:styleId="Redaktsioon">
    <w:name w:val="Revision"/>
    <w:hidden/>
    <w:uiPriority w:val="99"/>
    <w:semiHidden/>
    <w:rsid w:val="007552D9"/>
    <w:pPr>
      <w:spacing w:after="0" w:line="240" w:lineRule="auto"/>
    </w:pPr>
  </w:style>
  <w:style w:type="paragraph" w:customStyle="1" w:styleId="Typedudocument">
    <w:name w:val="Type du document"/>
    <w:basedOn w:val="Normaallaad"/>
    <w:next w:val="Normaallaad"/>
    <w:rsid w:val="008D5A5F"/>
    <w:pPr>
      <w:spacing w:before="360" w:after="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ek.magi@siseministeerium.e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commission/presscorner/detail/en/ip_25_1391" TargetMode="External"/><Relationship Id="rId17" Type="http://schemas.openxmlformats.org/officeDocument/2006/relationships/hyperlink" Target="https://ec.europa.eu/commission/presscorner/detail/en/ip_25_1391" TargetMode="External"/><Relationship Id="rId2" Type="http://schemas.openxmlformats.org/officeDocument/2006/relationships/customXml" Target="../customXml/item2.xml"/><Relationship Id="rId16" Type="http://schemas.openxmlformats.org/officeDocument/2006/relationships/hyperlink" Target="mailto:joosep.kaasik@siseministeerium.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T/TXT/PDF/?uri=CELEX:32001L0055" TargetMode="External"/><Relationship Id="rId5" Type="http://schemas.openxmlformats.org/officeDocument/2006/relationships/numbering" Target="numbering.xml"/><Relationship Id="rId15" Type="http://schemas.openxmlformats.org/officeDocument/2006/relationships/hyperlink" Target="mailto:Anneli.viks@siseministeerium.e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idi.maiberg@siseministeerium.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PDF/?uri=OJ:C_202505129" TargetMode="External"/><Relationship Id="rId3" Type="http://schemas.openxmlformats.org/officeDocument/2006/relationships/hyperlink" Target="https://eur-lex.europa.eu/legal-content/ET/TXT/PDF/?uri=CELEX:32022D0382" TargetMode="External"/><Relationship Id="rId7" Type="http://schemas.openxmlformats.org/officeDocument/2006/relationships/hyperlink" Target="https://eur-lex.europa.eu/legal-content/ET/TXT/PDF/?uri=OJ:L_202501460" TargetMode="External"/><Relationship Id="rId2" Type="http://schemas.openxmlformats.org/officeDocument/2006/relationships/hyperlink" Target="https://www.riigiteataja.ee/et/akt/103062026001" TargetMode="External"/><Relationship Id="rId1" Type="http://schemas.openxmlformats.org/officeDocument/2006/relationships/hyperlink" Target="https://eur-lex.europa.eu/legal-content/ET/TXT/PDF/?uri=CELEX:32001L0055" TargetMode="External"/><Relationship Id="rId6" Type="http://schemas.openxmlformats.org/officeDocument/2006/relationships/hyperlink" Target="https://eur-lex.europa.eu/legal-content/ET/TXT/PDF/?uri=OJ:L_202401836" TargetMode="External"/><Relationship Id="rId5" Type="http://schemas.openxmlformats.org/officeDocument/2006/relationships/hyperlink" Target="https://eur-lex.europa.eu/legal-content/ET/TXT/PDF/?uri=OJ:L_202302409" TargetMode="External"/><Relationship Id="rId4" Type="http://schemas.openxmlformats.org/officeDocument/2006/relationships/hyperlink" Target="https://www.riigiteataja.ee/et/akt/308032022010" TargetMode="External"/><Relationship Id="rId9" Type="http://schemas.openxmlformats.org/officeDocument/2006/relationships/hyperlink" Target="https://eur-lex.europa.eu/legal-content/ET/TXT/PDF/?uri=CELEX:52025DC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8f4fb5-ab29-4df0-87b4-0144f09b413a">
      <UserInfo>
        <DisplayName>Anneli Viks</DisplayName>
        <AccountId>207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C50CF0E356B74385BA8B088BB9C2A8" ma:contentTypeVersion="2" ma:contentTypeDescription="Create a new document." ma:contentTypeScope="" ma:versionID="0d3d7865a5532da89a23fc07068ec096">
  <xsd:schema xmlns:xsd="http://www.w3.org/2001/XMLSchema" xmlns:xs="http://www.w3.org/2001/XMLSchema" xmlns:p="http://schemas.microsoft.com/office/2006/metadata/properties" xmlns:ns2="508f4fb5-ab29-4df0-87b4-0144f09b413a" targetNamespace="http://schemas.microsoft.com/office/2006/metadata/properties" ma:root="true" ma:fieldsID="e57ff9bbdc83543b36442b7c0e6733bf"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6D35F-92D6-4207-882D-623262AB0E24}">
  <ds:schemaRefs>
    <ds:schemaRef ds:uri="http://schemas.microsoft.com/sharepoint/v3/contenttype/forms"/>
  </ds:schemaRefs>
</ds:datastoreItem>
</file>

<file path=customXml/itemProps2.xml><?xml version="1.0" encoding="utf-8"?>
<ds:datastoreItem xmlns:ds="http://schemas.openxmlformats.org/officeDocument/2006/customXml" ds:itemID="{CAEE79EA-385B-42B0-B52D-DF8278AEC8B7}">
  <ds:schemaRefs>
    <ds:schemaRef ds:uri="http://schemas.microsoft.com/office/2006/metadata/properties"/>
    <ds:schemaRef ds:uri="http://schemas.microsoft.com/office/infopath/2007/PartnerControls"/>
    <ds:schemaRef ds:uri="508f4fb5-ab29-4df0-87b4-0144f09b413a"/>
  </ds:schemaRefs>
</ds:datastoreItem>
</file>

<file path=customXml/itemProps3.xml><?xml version="1.0" encoding="utf-8"?>
<ds:datastoreItem xmlns:ds="http://schemas.openxmlformats.org/officeDocument/2006/customXml" ds:itemID="{75B5883E-9850-4BE0-92EF-D203DCCF788F}">
  <ds:schemaRefs>
    <ds:schemaRef ds:uri="http://schemas.openxmlformats.org/officeDocument/2006/bibliography"/>
  </ds:schemaRefs>
</ds:datastoreItem>
</file>

<file path=customXml/itemProps4.xml><?xml version="1.0" encoding="utf-8"?>
<ds:datastoreItem xmlns:ds="http://schemas.openxmlformats.org/officeDocument/2006/customXml" ds:itemID="{49122637-F34C-4613-A288-97D859C45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2128</Words>
  <Characters>12343</Characters>
  <Application>Microsoft Office Word</Application>
  <DocSecurity>0</DocSecurity>
  <Lines>102</Lines>
  <Paragraphs>28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Rebane</dc:creator>
  <cp:keywords/>
  <dc:description/>
  <cp:lastModifiedBy>Katarina Budrik</cp:lastModifiedBy>
  <cp:revision>5</cp:revision>
  <dcterms:created xsi:type="dcterms:W3CDTF">2026-07-06T08:32:00Z</dcterms:created>
  <dcterms:modified xsi:type="dcterms:W3CDTF">2026-07-07T12:59:00Z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0x010100A8C50CF0E356B74385BA8B088BB9C2A8</vt:lpwstr>
  </property>
  <property fmtid="{D5CDD505-2E9C-101B-9397-08002B2CF9AE}" pid="3" name="MSIP_Label_8cbe7764-b9ce-4c4d-95f5-9a7e7bcac646_Enabled">
    <vt:lpwstr>true</vt:lpwstr>
  </property>
  <property fmtid="{D5CDD505-2E9C-101B-9397-08002B2CF9AE}" pid="4" name="MSIP_Label_8cbe7764-b9ce-4c4d-95f5-9a7e7bcac646_SetDate">
    <vt:lpwstr>2026-06-30T10:03:00Z</vt:lpwstr>
  </property>
  <property fmtid="{D5CDD505-2E9C-101B-9397-08002B2CF9AE}" pid="5" name="MSIP_Label_8cbe7764-b9ce-4c4d-95f5-9a7e7bcac646_Method">
    <vt:lpwstr>Standard</vt:lpwstr>
  </property>
  <property fmtid="{D5CDD505-2E9C-101B-9397-08002B2CF9AE}" pid="6" name="MSIP_Label_8cbe7764-b9ce-4c4d-95f5-9a7e7bcac646_Name">
    <vt:lpwstr>SIM VA - sisemine kasutus</vt:lpwstr>
  </property>
  <property fmtid="{D5CDD505-2E9C-101B-9397-08002B2CF9AE}" pid="7" name="MSIP_Label_8cbe7764-b9ce-4c4d-95f5-9a7e7bcac646_SiteId">
    <vt:lpwstr>7bae085e-3093-4c05-8334-7a5421e0af07</vt:lpwstr>
  </property>
  <property fmtid="{D5CDD505-2E9C-101B-9397-08002B2CF9AE}" pid="8" name="MSIP_Label_8cbe7764-b9ce-4c4d-95f5-9a7e7bcac646_ActionId">
    <vt:lpwstr>6cca2876-2685-4a73-aeea-12065346b0a1</vt:lpwstr>
  </property>
  <property fmtid="{D5CDD505-2E9C-101B-9397-08002B2CF9AE}" pid="9" name="MSIP_Label_8cbe7764-b9ce-4c4d-95f5-9a7e7bcac646_ContentBits">
    <vt:lpwstr>0</vt:lpwstr>
  </property>
  <property fmtid="{D5CDD505-2E9C-101B-9397-08002B2CF9AE}" pid="10" name="MSIP_Label_8cbe7764-b9ce-4c4d-95f5-9a7e7bcac646_Tag">
    <vt:lpwstr>10, 3, 0, 1</vt:lpwstr>
  </property>
  <property fmtid="{D5CDD505-2E9C-101B-9397-08002B2CF9AE}" pid="11" name="MSIP_Label_defa4170-0d19-0005-0004-bc88714345d2_Enabled">
    <vt:lpwstr>true</vt:lpwstr>
  </property>
  <property fmtid="{D5CDD505-2E9C-101B-9397-08002B2CF9AE}" pid="12" name="MSIP_Label_defa4170-0d19-0005-0004-bc88714345d2_SetDate">
    <vt:lpwstr>2026-07-02T12:23:48Z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98091762-318d-4408-918a-40bf001493ab</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ies>
</file>